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4814" w:rsidRDefault="00604814" w:rsidP="00604814">
      <w:pPr>
        <w:pStyle w:val="a3"/>
        <w:rPr>
          <w:sz w:val="18"/>
        </w:rPr>
      </w:pPr>
    </w:p>
    <w:p w:rsidR="00604814" w:rsidRDefault="00604814" w:rsidP="00604814">
      <w:pPr>
        <w:pStyle w:val="a3"/>
        <w:jc w:val="right"/>
        <w:rPr>
          <w:sz w:val="18"/>
        </w:rPr>
      </w:pPr>
    </w:p>
    <w:p w:rsidR="00604814" w:rsidRDefault="00604814" w:rsidP="00604814">
      <w:pPr>
        <w:pStyle w:val="a3"/>
        <w:spacing w:before="70"/>
        <w:jc w:val="right"/>
        <w:rPr>
          <w:sz w:val="18"/>
        </w:rPr>
      </w:pPr>
    </w:p>
    <w:p w:rsidR="00604814" w:rsidRDefault="00604814" w:rsidP="00604814">
      <w:pPr>
        <w:ind w:left="8709"/>
        <w:jc w:val="right"/>
        <w:rPr>
          <w:spacing w:val="-2"/>
          <w:sz w:val="18"/>
        </w:rPr>
      </w:pPr>
      <w:r>
        <w:rPr>
          <w:spacing w:val="-2"/>
          <w:sz w:val="18"/>
        </w:rPr>
        <w:t>«</w:t>
      </w:r>
      <w:r>
        <w:rPr>
          <w:b/>
          <w:spacing w:val="-2"/>
          <w:sz w:val="18"/>
        </w:rPr>
        <w:t>УТВЕРЖДЕНО</w:t>
      </w:r>
      <w:r>
        <w:rPr>
          <w:spacing w:val="-2"/>
          <w:sz w:val="18"/>
        </w:rPr>
        <w:t>»</w:t>
      </w:r>
    </w:p>
    <w:p w:rsidR="00604814" w:rsidRPr="00DE0672" w:rsidRDefault="00604814" w:rsidP="00604814">
      <w:pPr>
        <w:spacing w:before="17"/>
        <w:ind w:left="7890"/>
        <w:jc w:val="right"/>
        <w:rPr>
          <w:spacing w:val="-4"/>
          <w:sz w:val="18"/>
        </w:rPr>
      </w:pPr>
      <w:r>
        <w:rPr>
          <w:sz w:val="18"/>
        </w:rPr>
        <w:t>Приказом</w:t>
      </w:r>
      <w:r>
        <w:rPr>
          <w:spacing w:val="-3"/>
          <w:sz w:val="18"/>
        </w:rPr>
        <w:t xml:space="preserve"> </w:t>
      </w:r>
      <w:r w:rsidRPr="00677E35">
        <w:rPr>
          <w:sz w:val="18"/>
        </w:rPr>
        <w:t>№</w:t>
      </w:r>
      <w:r>
        <w:rPr>
          <w:spacing w:val="1"/>
          <w:sz w:val="18"/>
        </w:rPr>
        <w:t>1</w:t>
      </w:r>
      <w:r w:rsidRPr="00677E35">
        <w:rPr>
          <w:spacing w:val="-2"/>
          <w:sz w:val="18"/>
        </w:rPr>
        <w:t xml:space="preserve"> </w:t>
      </w:r>
      <w:r w:rsidRPr="00677E35">
        <w:rPr>
          <w:sz w:val="18"/>
        </w:rPr>
        <w:t>от</w:t>
      </w:r>
      <w:r w:rsidRPr="00677E35">
        <w:rPr>
          <w:spacing w:val="-3"/>
          <w:sz w:val="18"/>
        </w:rPr>
        <w:t xml:space="preserve"> </w:t>
      </w:r>
      <w:r>
        <w:rPr>
          <w:sz w:val="18"/>
        </w:rPr>
        <w:t>18.05.2026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года</w:t>
      </w:r>
    </w:p>
    <w:p w:rsidR="00604814" w:rsidRDefault="00604814" w:rsidP="00604814">
      <w:pPr>
        <w:ind w:left="8709"/>
        <w:jc w:val="right"/>
        <w:rPr>
          <w:spacing w:val="-2"/>
          <w:sz w:val="18"/>
        </w:rPr>
      </w:pPr>
      <w:r>
        <w:rPr>
          <w:spacing w:val="-2"/>
          <w:sz w:val="18"/>
        </w:rPr>
        <w:t>Генерального директора</w:t>
      </w:r>
    </w:p>
    <w:p w:rsidR="00604814" w:rsidRDefault="00604814" w:rsidP="00604814">
      <w:pPr>
        <w:ind w:left="8709"/>
        <w:jc w:val="right"/>
        <w:rPr>
          <w:spacing w:val="-2"/>
          <w:sz w:val="18"/>
        </w:rPr>
      </w:pPr>
      <w:r>
        <w:rPr>
          <w:spacing w:val="-2"/>
          <w:sz w:val="18"/>
        </w:rPr>
        <w:t>ООО «МКК «</w:t>
      </w:r>
      <w:proofErr w:type="spellStart"/>
      <w:r>
        <w:rPr>
          <w:spacing w:val="-2"/>
          <w:sz w:val="18"/>
        </w:rPr>
        <w:t>МаниБокс</w:t>
      </w:r>
      <w:proofErr w:type="spellEnd"/>
      <w:r>
        <w:rPr>
          <w:spacing w:val="-2"/>
          <w:sz w:val="18"/>
        </w:rPr>
        <w:t>»</w:t>
      </w:r>
    </w:p>
    <w:p w:rsidR="00604814" w:rsidRDefault="00604814" w:rsidP="00604814">
      <w:pPr>
        <w:ind w:left="8709"/>
        <w:jc w:val="right"/>
        <w:rPr>
          <w:sz w:val="18"/>
        </w:rPr>
      </w:pPr>
    </w:p>
    <w:p w:rsidR="00604814" w:rsidRDefault="00604814" w:rsidP="00604814">
      <w:pPr>
        <w:spacing w:before="17"/>
        <w:ind w:left="7890"/>
        <w:rPr>
          <w:spacing w:val="-4"/>
          <w:sz w:val="18"/>
        </w:rPr>
      </w:pPr>
    </w:p>
    <w:p w:rsidR="00604814" w:rsidRDefault="00604814" w:rsidP="00604814">
      <w:pPr>
        <w:spacing w:before="17"/>
        <w:ind w:left="7890"/>
        <w:rPr>
          <w:sz w:val="18"/>
        </w:rPr>
      </w:pPr>
    </w:p>
    <w:p w:rsidR="00604814" w:rsidRDefault="00604814" w:rsidP="00604814">
      <w:pPr>
        <w:pStyle w:val="a3"/>
        <w:rPr>
          <w:sz w:val="18"/>
        </w:rPr>
      </w:pPr>
    </w:p>
    <w:p w:rsidR="00604814" w:rsidRDefault="00604814" w:rsidP="00604814">
      <w:pPr>
        <w:pStyle w:val="a3"/>
        <w:rPr>
          <w:sz w:val="18"/>
        </w:rPr>
      </w:pPr>
    </w:p>
    <w:p w:rsidR="00604814" w:rsidRDefault="00604814" w:rsidP="00604814">
      <w:pPr>
        <w:pStyle w:val="a3"/>
        <w:rPr>
          <w:sz w:val="18"/>
        </w:rPr>
      </w:pPr>
    </w:p>
    <w:p w:rsidR="00604814" w:rsidRDefault="00604814" w:rsidP="00604814">
      <w:pPr>
        <w:pStyle w:val="a3"/>
        <w:rPr>
          <w:sz w:val="18"/>
        </w:rPr>
      </w:pPr>
    </w:p>
    <w:p w:rsidR="00604814" w:rsidRDefault="00604814" w:rsidP="00604814">
      <w:pPr>
        <w:pStyle w:val="a3"/>
        <w:rPr>
          <w:sz w:val="18"/>
        </w:rPr>
      </w:pPr>
    </w:p>
    <w:p w:rsidR="00604814" w:rsidRDefault="00604814" w:rsidP="00604814">
      <w:pPr>
        <w:pStyle w:val="a3"/>
        <w:rPr>
          <w:sz w:val="18"/>
        </w:rPr>
      </w:pPr>
    </w:p>
    <w:p w:rsidR="00604814" w:rsidRDefault="00604814" w:rsidP="00604814">
      <w:pPr>
        <w:pStyle w:val="a3"/>
        <w:rPr>
          <w:sz w:val="18"/>
        </w:rPr>
      </w:pPr>
    </w:p>
    <w:p w:rsidR="00604814" w:rsidRDefault="00604814" w:rsidP="00604814">
      <w:pPr>
        <w:pStyle w:val="a3"/>
        <w:rPr>
          <w:sz w:val="18"/>
        </w:rPr>
      </w:pPr>
    </w:p>
    <w:p w:rsidR="00604814" w:rsidRDefault="00604814" w:rsidP="00604814">
      <w:pPr>
        <w:pStyle w:val="a3"/>
        <w:rPr>
          <w:sz w:val="18"/>
        </w:rPr>
      </w:pPr>
    </w:p>
    <w:p w:rsidR="00604814" w:rsidRDefault="00604814" w:rsidP="00604814">
      <w:pPr>
        <w:pStyle w:val="a3"/>
        <w:rPr>
          <w:sz w:val="18"/>
        </w:rPr>
      </w:pPr>
    </w:p>
    <w:p w:rsidR="00604814" w:rsidRDefault="00604814" w:rsidP="00604814">
      <w:pPr>
        <w:pStyle w:val="a3"/>
        <w:rPr>
          <w:sz w:val="18"/>
        </w:rPr>
      </w:pPr>
    </w:p>
    <w:p w:rsidR="00604814" w:rsidRDefault="00604814" w:rsidP="00604814">
      <w:pPr>
        <w:pStyle w:val="a3"/>
        <w:rPr>
          <w:sz w:val="18"/>
        </w:rPr>
      </w:pPr>
    </w:p>
    <w:p w:rsidR="00604814" w:rsidRDefault="00604814" w:rsidP="00604814">
      <w:pPr>
        <w:pStyle w:val="a3"/>
        <w:rPr>
          <w:sz w:val="18"/>
        </w:rPr>
      </w:pPr>
    </w:p>
    <w:p w:rsidR="00604814" w:rsidRDefault="00604814" w:rsidP="00604814">
      <w:pPr>
        <w:pStyle w:val="a3"/>
        <w:rPr>
          <w:sz w:val="18"/>
        </w:rPr>
      </w:pPr>
    </w:p>
    <w:p w:rsidR="00604814" w:rsidRDefault="00604814" w:rsidP="00604814">
      <w:pPr>
        <w:pStyle w:val="a3"/>
        <w:rPr>
          <w:sz w:val="18"/>
        </w:rPr>
      </w:pPr>
    </w:p>
    <w:p w:rsidR="00604814" w:rsidRDefault="00604814" w:rsidP="00604814">
      <w:pPr>
        <w:pStyle w:val="a3"/>
        <w:rPr>
          <w:sz w:val="18"/>
        </w:rPr>
      </w:pPr>
    </w:p>
    <w:p w:rsidR="00604814" w:rsidRDefault="00604814" w:rsidP="00604814">
      <w:pPr>
        <w:pStyle w:val="a3"/>
        <w:rPr>
          <w:sz w:val="18"/>
        </w:rPr>
      </w:pPr>
    </w:p>
    <w:p w:rsidR="00604814" w:rsidRDefault="00604814" w:rsidP="00604814">
      <w:pPr>
        <w:pStyle w:val="a3"/>
        <w:jc w:val="center"/>
        <w:rPr>
          <w:sz w:val="18"/>
        </w:rPr>
      </w:pPr>
    </w:p>
    <w:p w:rsidR="00604814" w:rsidRPr="00DE0672" w:rsidRDefault="00604814" w:rsidP="00604814">
      <w:pPr>
        <w:pStyle w:val="a3"/>
        <w:jc w:val="center"/>
        <w:rPr>
          <w:sz w:val="14"/>
        </w:rPr>
      </w:pPr>
    </w:p>
    <w:p w:rsidR="00604814" w:rsidRDefault="00604814" w:rsidP="00604814">
      <w:pPr>
        <w:pStyle w:val="a5"/>
        <w:spacing w:line="259" w:lineRule="auto"/>
        <w:ind w:left="0" w:firstLine="283"/>
        <w:jc w:val="center"/>
        <w:rPr>
          <w:spacing w:val="-13"/>
          <w:sz w:val="28"/>
        </w:rPr>
      </w:pPr>
      <w:r w:rsidRPr="00DE0672">
        <w:rPr>
          <w:sz w:val="28"/>
        </w:rPr>
        <w:t>ИНФОРМАЦИЯ ОБ УСЛОВИЯХ ПРЕДОСТАВЛЕНИЯ, ИСПОЛЬЗОВАНИЯ</w:t>
      </w:r>
      <w:r w:rsidRPr="00DE0672">
        <w:rPr>
          <w:spacing w:val="-13"/>
          <w:sz w:val="28"/>
        </w:rPr>
        <w:t xml:space="preserve"> </w:t>
      </w:r>
    </w:p>
    <w:p w:rsidR="00604814" w:rsidRPr="00DE0672" w:rsidRDefault="00604814" w:rsidP="00604814">
      <w:pPr>
        <w:pStyle w:val="a5"/>
        <w:spacing w:line="259" w:lineRule="auto"/>
        <w:ind w:left="0" w:firstLine="283"/>
        <w:jc w:val="center"/>
        <w:rPr>
          <w:sz w:val="28"/>
        </w:rPr>
      </w:pPr>
      <w:r w:rsidRPr="00DE0672">
        <w:rPr>
          <w:sz w:val="28"/>
        </w:rPr>
        <w:t>И</w:t>
      </w:r>
      <w:r w:rsidRPr="00DE0672">
        <w:rPr>
          <w:spacing w:val="-13"/>
          <w:sz w:val="28"/>
        </w:rPr>
        <w:t xml:space="preserve"> </w:t>
      </w:r>
      <w:r w:rsidRPr="00DE0672">
        <w:rPr>
          <w:sz w:val="28"/>
        </w:rPr>
        <w:t>ВОЗВРАТА</w:t>
      </w:r>
      <w:r w:rsidRPr="00DE0672">
        <w:rPr>
          <w:spacing w:val="-10"/>
          <w:sz w:val="28"/>
        </w:rPr>
        <w:t xml:space="preserve"> </w:t>
      </w:r>
      <w:r w:rsidRPr="00DE0672">
        <w:rPr>
          <w:sz w:val="28"/>
        </w:rPr>
        <w:t>ПОТРЕБИТЕЛЬСКОГО</w:t>
      </w:r>
      <w:r>
        <w:rPr>
          <w:sz w:val="28"/>
        </w:rPr>
        <w:t xml:space="preserve"> </w:t>
      </w:r>
      <w:r w:rsidRPr="00DE0672">
        <w:rPr>
          <w:sz w:val="28"/>
        </w:rPr>
        <w:t>ЗАЙМА</w:t>
      </w:r>
    </w:p>
    <w:p w:rsidR="00604814" w:rsidRPr="00DE0672" w:rsidRDefault="00604814" w:rsidP="00604814">
      <w:pPr>
        <w:pStyle w:val="a5"/>
        <w:spacing w:line="413" w:lineRule="exact"/>
        <w:ind w:left="0"/>
        <w:jc w:val="center"/>
        <w:rPr>
          <w:sz w:val="28"/>
        </w:rPr>
      </w:pPr>
      <w:r w:rsidRPr="00DE0672">
        <w:rPr>
          <w:sz w:val="28"/>
        </w:rPr>
        <w:t>ООО</w:t>
      </w:r>
      <w:r w:rsidRPr="00DE0672">
        <w:rPr>
          <w:spacing w:val="-7"/>
          <w:sz w:val="28"/>
        </w:rPr>
        <w:t xml:space="preserve"> «</w:t>
      </w:r>
      <w:r w:rsidRPr="00DE0672">
        <w:rPr>
          <w:sz w:val="28"/>
        </w:rPr>
        <w:t>МКК</w:t>
      </w:r>
      <w:r w:rsidRPr="00DE0672">
        <w:rPr>
          <w:spacing w:val="-3"/>
          <w:sz w:val="28"/>
        </w:rPr>
        <w:t xml:space="preserve"> </w:t>
      </w:r>
      <w:r w:rsidRPr="00DE0672">
        <w:rPr>
          <w:sz w:val="28"/>
        </w:rPr>
        <w:t>«</w:t>
      </w:r>
      <w:proofErr w:type="spellStart"/>
      <w:r>
        <w:rPr>
          <w:sz w:val="28"/>
        </w:rPr>
        <w:t>МаниБокс</w:t>
      </w:r>
      <w:proofErr w:type="spellEnd"/>
      <w:r w:rsidRPr="00DE0672">
        <w:rPr>
          <w:spacing w:val="-2"/>
          <w:sz w:val="28"/>
        </w:rPr>
        <w:t>»</w:t>
      </w:r>
    </w:p>
    <w:p w:rsidR="00604814" w:rsidRDefault="00604814" w:rsidP="00604814">
      <w:pPr>
        <w:pStyle w:val="a3"/>
        <w:rPr>
          <w:b/>
          <w:sz w:val="20"/>
        </w:rPr>
      </w:pPr>
    </w:p>
    <w:p w:rsidR="00604814" w:rsidRDefault="00604814" w:rsidP="00604814">
      <w:pPr>
        <w:pStyle w:val="a3"/>
        <w:rPr>
          <w:b/>
          <w:sz w:val="20"/>
        </w:rPr>
      </w:pPr>
    </w:p>
    <w:p w:rsidR="00604814" w:rsidRDefault="00604814" w:rsidP="00604814">
      <w:pPr>
        <w:pStyle w:val="a3"/>
        <w:rPr>
          <w:b/>
          <w:sz w:val="20"/>
        </w:rPr>
      </w:pPr>
    </w:p>
    <w:p w:rsidR="00604814" w:rsidRDefault="00604814" w:rsidP="00604814">
      <w:pPr>
        <w:pStyle w:val="a3"/>
        <w:rPr>
          <w:b/>
          <w:sz w:val="20"/>
        </w:rPr>
      </w:pPr>
    </w:p>
    <w:p w:rsidR="00604814" w:rsidRDefault="00604814" w:rsidP="00604814">
      <w:pPr>
        <w:pStyle w:val="a3"/>
        <w:rPr>
          <w:b/>
          <w:sz w:val="20"/>
        </w:rPr>
      </w:pPr>
    </w:p>
    <w:p w:rsidR="00604814" w:rsidRDefault="00604814" w:rsidP="00604814">
      <w:pPr>
        <w:pStyle w:val="a3"/>
        <w:rPr>
          <w:b/>
          <w:sz w:val="20"/>
        </w:rPr>
      </w:pPr>
    </w:p>
    <w:p w:rsidR="00604814" w:rsidRDefault="00604814" w:rsidP="00604814">
      <w:pPr>
        <w:pStyle w:val="a3"/>
        <w:rPr>
          <w:b/>
          <w:sz w:val="20"/>
        </w:rPr>
      </w:pPr>
    </w:p>
    <w:p w:rsidR="00604814" w:rsidRDefault="00604814" w:rsidP="00604814">
      <w:pPr>
        <w:pStyle w:val="a3"/>
        <w:rPr>
          <w:b/>
          <w:sz w:val="20"/>
        </w:rPr>
      </w:pPr>
    </w:p>
    <w:p w:rsidR="00604814" w:rsidRDefault="00604814" w:rsidP="00604814">
      <w:pPr>
        <w:pStyle w:val="a3"/>
        <w:rPr>
          <w:b/>
          <w:sz w:val="20"/>
        </w:rPr>
      </w:pPr>
    </w:p>
    <w:p w:rsidR="00604814" w:rsidRDefault="00604814" w:rsidP="00604814">
      <w:pPr>
        <w:pStyle w:val="a3"/>
        <w:rPr>
          <w:b/>
          <w:sz w:val="20"/>
        </w:rPr>
      </w:pPr>
    </w:p>
    <w:p w:rsidR="00604814" w:rsidRDefault="00604814" w:rsidP="00604814">
      <w:pPr>
        <w:pStyle w:val="a3"/>
        <w:rPr>
          <w:b/>
          <w:sz w:val="20"/>
        </w:rPr>
      </w:pPr>
    </w:p>
    <w:p w:rsidR="00604814" w:rsidRDefault="00604814" w:rsidP="00604814">
      <w:pPr>
        <w:pStyle w:val="a3"/>
        <w:rPr>
          <w:b/>
          <w:sz w:val="20"/>
        </w:rPr>
      </w:pPr>
    </w:p>
    <w:p w:rsidR="00604814" w:rsidRDefault="00604814" w:rsidP="00604814">
      <w:pPr>
        <w:pStyle w:val="a3"/>
        <w:rPr>
          <w:b/>
          <w:sz w:val="20"/>
        </w:rPr>
      </w:pPr>
    </w:p>
    <w:p w:rsidR="00604814" w:rsidRDefault="00604814" w:rsidP="00604814">
      <w:pPr>
        <w:pStyle w:val="a3"/>
        <w:rPr>
          <w:b/>
          <w:sz w:val="20"/>
        </w:rPr>
      </w:pPr>
    </w:p>
    <w:p w:rsidR="00604814" w:rsidRDefault="00604814" w:rsidP="00604814">
      <w:pPr>
        <w:pStyle w:val="a3"/>
        <w:rPr>
          <w:b/>
          <w:sz w:val="20"/>
        </w:rPr>
      </w:pPr>
    </w:p>
    <w:p w:rsidR="00604814" w:rsidRDefault="00604814" w:rsidP="00604814">
      <w:pPr>
        <w:pStyle w:val="a3"/>
        <w:rPr>
          <w:b/>
          <w:sz w:val="20"/>
        </w:rPr>
      </w:pPr>
    </w:p>
    <w:p w:rsidR="00604814" w:rsidRDefault="00604814" w:rsidP="00604814">
      <w:pPr>
        <w:pStyle w:val="a3"/>
        <w:rPr>
          <w:b/>
          <w:sz w:val="20"/>
        </w:rPr>
      </w:pPr>
    </w:p>
    <w:p w:rsidR="00604814" w:rsidRDefault="00604814" w:rsidP="00604814">
      <w:pPr>
        <w:pStyle w:val="a3"/>
        <w:rPr>
          <w:b/>
          <w:sz w:val="20"/>
        </w:rPr>
      </w:pPr>
    </w:p>
    <w:p w:rsidR="00604814" w:rsidRDefault="00604814" w:rsidP="00604814">
      <w:pPr>
        <w:pStyle w:val="a3"/>
        <w:rPr>
          <w:b/>
          <w:sz w:val="20"/>
        </w:rPr>
      </w:pPr>
    </w:p>
    <w:p w:rsidR="00604814" w:rsidRDefault="00604814" w:rsidP="00604814">
      <w:pPr>
        <w:pStyle w:val="a3"/>
        <w:rPr>
          <w:b/>
          <w:sz w:val="20"/>
        </w:rPr>
      </w:pPr>
    </w:p>
    <w:p w:rsidR="00604814" w:rsidRDefault="00604814" w:rsidP="00604814">
      <w:pPr>
        <w:pStyle w:val="a3"/>
        <w:rPr>
          <w:b/>
          <w:sz w:val="20"/>
        </w:rPr>
      </w:pPr>
    </w:p>
    <w:p w:rsidR="00604814" w:rsidRDefault="00604814" w:rsidP="00604814">
      <w:pPr>
        <w:pStyle w:val="a3"/>
        <w:spacing w:before="196"/>
        <w:rPr>
          <w:b/>
          <w:sz w:val="20"/>
        </w:rPr>
      </w:pPr>
    </w:p>
    <w:p w:rsidR="00604814" w:rsidRDefault="00604814" w:rsidP="00604814">
      <w:pPr>
        <w:spacing w:line="276" w:lineRule="auto"/>
        <w:ind w:left="4253" w:right="5301"/>
        <w:jc w:val="center"/>
        <w:rPr>
          <w:sz w:val="18"/>
        </w:rPr>
      </w:pPr>
      <w:r>
        <w:rPr>
          <w:sz w:val="18"/>
        </w:rPr>
        <w:t>г.</w:t>
      </w:r>
      <w:r>
        <w:rPr>
          <w:spacing w:val="-12"/>
          <w:sz w:val="18"/>
        </w:rPr>
        <w:t xml:space="preserve"> </w:t>
      </w:r>
      <w:r>
        <w:rPr>
          <w:sz w:val="18"/>
        </w:rPr>
        <w:t>Москва, 2026 год</w:t>
      </w:r>
    </w:p>
    <w:p w:rsidR="00604814" w:rsidRDefault="00604814" w:rsidP="00604814">
      <w:pPr>
        <w:spacing w:line="276" w:lineRule="auto"/>
        <w:jc w:val="center"/>
        <w:rPr>
          <w:sz w:val="18"/>
        </w:rPr>
      </w:pPr>
    </w:p>
    <w:p w:rsidR="00604814" w:rsidRDefault="00604814" w:rsidP="00604814">
      <w:pPr>
        <w:spacing w:line="276" w:lineRule="auto"/>
        <w:rPr>
          <w:sz w:val="18"/>
        </w:rPr>
        <w:sectPr w:rsidR="00604814" w:rsidSect="00604814">
          <w:headerReference w:type="default" r:id="rId6"/>
          <w:pgSz w:w="12240" w:h="15840"/>
          <w:pgMar w:top="1420" w:right="360" w:bottom="280" w:left="720" w:header="300" w:footer="0" w:gutter="0"/>
          <w:pgNumType w:start="1"/>
          <w:cols w:space="720"/>
        </w:sectPr>
      </w:pPr>
    </w:p>
    <w:p w:rsidR="00604814" w:rsidRDefault="00604814" w:rsidP="00604814">
      <w:pPr>
        <w:pStyle w:val="a3"/>
        <w:spacing w:before="158"/>
      </w:pPr>
    </w:p>
    <w:p w:rsidR="00604814" w:rsidRDefault="00604814" w:rsidP="00604814">
      <w:pPr>
        <w:pStyle w:val="a3"/>
        <w:spacing w:line="268" w:lineRule="auto"/>
        <w:ind w:left="105" w:right="458" w:firstLine="718"/>
        <w:jc w:val="both"/>
      </w:pPr>
      <w:r>
        <w:t>Настоящий документ разработан Обществом с ограниченной ответственностью «</w:t>
      </w:r>
      <w:proofErr w:type="spellStart"/>
      <w:r>
        <w:t>Микрокредитная</w:t>
      </w:r>
      <w:proofErr w:type="spellEnd"/>
      <w:r>
        <w:t xml:space="preserve"> компания «</w:t>
      </w:r>
      <w:proofErr w:type="spellStart"/>
      <w:r>
        <w:t>МаниБокс</w:t>
      </w:r>
      <w:proofErr w:type="spellEnd"/>
      <w:r>
        <w:t>» (далее</w:t>
      </w:r>
      <w:r>
        <w:rPr>
          <w:spacing w:val="-13"/>
        </w:rPr>
        <w:t xml:space="preserve"> </w:t>
      </w:r>
      <w:r>
        <w:t>именуемое как</w:t>
      </w:r>
      <w:r>
        <w:rPr>
          <w:spacing w:val="-13"/>
        </w:rPr>
        <w:t xml:space="preserve"> «</w:t>
      </w:r>
      <w:r>
        <w:t xml:space="preserve">Общество»), ОГРН </w:t>
      </w:r>
      <w:r w:rsidRPr="00604814">
        <w:t>1257700321559</w:t>
      </w:r>
      <w:r>
        <w:t>, регистрационный номер записи в государственном реестре</w:t>
      </w:r>
      <w:r>
        <w:rPr>
          <w:spacing w:val="-13"/>
        </w:rPr>
        <w:t xml:space="preserve"> </w:t>
      </w:r>
      <w:r>
        <w:t>микрофинансовых</w:t>
      </w:r>
      <w:r>
        <w:rPr>
          <w:spacing w:val="-13"/>
        </w:rPr>
        <w:t xml:space="preserve"> </w:t>
      </w:r>
      <w:r>
        <w:t>организаций</w:t>
      </w:r>
      <w:r>
        <w:rPr>
          <w:spacing w:val="-13"/>
        </w:rPr>
        <w:t xml:space="preserve"> </w:t>
      </w:r>
      <w:r w:rsidRPr="00604814">
        <w:t>2503045010181</w:t>
      </w:r>
      <w:r>
        <w:t>,</w:t>
      </w:r>
      <w:r>
        <w:rPr>
          <w:spacing w:val="-13"/>
        </w:rPr>
        <w:t xml:space="preserve"> </w:t>
      </w:r>
      <w:r>
        <w:t>во</w:t>
      </w:r>
      <w:r>
        <w:rPr>
          <w:spacing w:val="-13"/>
        </w:rPr>
        <w:t xml:space="preserve"> </w:t>
      </w:r>
      <w:r>
        <w:t>исполнение</w:t>
      </w:r>
      <w:r>
        <w:rPr>
          <w:spacing w:val="-13"/>
        </w:rPr>
        <w:t xml:space="preserve"> </w:t>
      </w:r>
      <w:r>
        <w:t xml:space="preserve">требований действующего законодательства Российской Федерации и в соответствии с ними, в том числе в соответствии с Федеральным законом Российской Федерации от 21 декабря 2013 г. № 353-ФЗ «О потребительском кредите (займе)», и содержит информацию об условиях предоставления, использования и возврата потребительского займа. </w:t>
      </w:r>
    </w:p>
    <w:p w:rsidR="00604814" w:rsidRPr="00DE0672" w:rsidRDefault="00604814" w:rsidP="00604814">
      <w:pPr>
        <w:pStyle w:val="a3"/>
        <w:spacing w:line="268" w:lineRule="auto"/>
        <w:ind w:left="105" w:right="458" w:firstLine="718"/>
        <w:jc w:val="both"/>
      </w:pPr>
      <w:r>
        <w:t xml:space="preserve">Настоящий документ размещается в информационно-телекоммуникационной сети «Интернет» на сайте </w:t>
      </w:r>
      <w:r w:rsidRPr="00604814">
        <w:t>http://moneybox7.ru</w:t>
      </w:r>
      <w:r>
        <w:t>, и содержит следующую информацию:</w:t>
      </w:r>
    </w:p>
    <w:p w:rsidR="00604814" w:rsidRDefault="00604814" w:rsidP="00604814">
      <w:pPr>
        <w:pStyle w:val="a3"/>
        <w:spacing w:before="222"/>
      </w:pPr>
    </w:p>
    <w:p w:rsidR="00604814" w:rsidRDefault="00604814" w:rsidP="00604814">
      <w:pPr>
        <w:pStyle w:val="2"/>
        <w:spacing w:line="259" w:lineRule="auto"/>
        <w:jc w:val="left"/>
      </w:pPr>
      <w:r w:rsidRPr="0060274F">
        <w:rPr>
          <w:b/>
        </w:rPr>
        <w:t>1. Наименование Общества (кредитора):</w:t>
      </w:r>
      <w:r>
        <w:t xml:space="preserve"> </w:t>
      </w:r>
    </w:p>
    <w:p w:rsidR="00604814" w:rsidRDefault="00604814" w:rsidP="00604814">
      <w:pPr>
        <w:pStyle w:val="2"/>
        <w:spacing w:line="259" w:lineRule="auto"/>
        <w:jc w:val="left"/>
        <w:rPr>
          <w:spacing w:val="-2"/>
        </w:rPr>
      </w:pPr>
      <w:r>
        <w:t>Общество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ограниченной</w:t>
      </w:r>
      <w:r>
        <w:rPr>
          <w:spacing w:val="-9"/>
        </w:rPr>
        <w:t xml:space="preserve"> </w:t>
      </w:r>
      <w:r>
        <w:t>ответственностью</w:t>
      </w:r>
      <w:r>
        <w:rPr>
          <w:spacing w:val="-12"/>
        </w:rPr>
        <w:t xml:space="preserve"> «</w:t>
      </w:r>
      <w:proofErr w:type="spellStart"/>
      <w:r>
        <w:t>Микрокредитная</w:t>
      </w:r>
      <w:proofErr w:type="spellEnd"/>
      <w:r>
        <w:rPr>
          <w:spacing w:val="-9"/>
        </w:rPr>
        <w:t xml:space="preserve"> </w:t>
      </w:r>
      <w:r>
        <w:t>компания</w:t>
      </w:r>
      <w:r>
        <w:rPr>
          <w:spacing w:val="-9"/>
        </w:rPr>
        <w:t xml:space="preserve"> </w:t>
      </w:r>
      <w:r>
        <w:t>«</w:t>
      </w:r>
      <w:proofErr w:type="spellStart"/>
      <w:r>
        <w:t>Манибокс</w:t>
      </w:r>
      <w:proofErr w:type="spellEnd"/>
      <w:r>
        <w:rPr>
          <w:spacing w:val="-2"/>
        </w:rPr>
        <w:t>» (ООО «МКК «</w:t>
      </w:r>
      <w:proofErr w:type="spellStart"/>
      <w:r>
        <w:t>Манибокс</w:t>
      </w:r>
      <w:proofErr w:type="spellEnd"/>
      <w:r>
        <w:rPr>
          <w:spacing w:val="-2"/>
        </w:rPr>
        <w:t>»).</w:t>
      </w:r>
    </w:p>
    <w:p w:rsidR="00604814" w:rsidRDefault="00604814" w:rsidP="00604814">
      <w:pPr>
        <w:pStyle w:val="2"/>
        <w:spacing w:line="259" w:lineRule="auto"/>
        <w:jc w:val="left"/>
        <w:rPr>
          <w:spacing w:val="-2"/>
        </w:rPr>
      </w:pPr>
    </w:p>
    <w:p w:rsidR="00604814" w:rsidRDefault="00604814" w:rsidP="00604814">
      <w:pPr>
        <w:pStyle w:val="2"/>
        <w:spacing w:line="259" w:lineRule="auto"/>
        <w:jc w:val="left"/>
        <w:rPr>
          <w:spacing w:val="-2"/>
        </w:rPr>
      </w:pPr>
      <w:r w:rsidRPr="0060274F">
        <w:rPr>
          <w:b/>
          <w:spacing w:val="-2"/>
        </w:rPr>
        <w:t>2. Адрес местонахождения (юридический адрес) Общества:</w:t>
      </w:r>
      <w:r w:rsidRPr="0060274F">
        <w:rPr>
          <w:spacing w:val="-2"/>
        </w:rPr>
        <w:t xml:space="preserve"> </w:t>
      </w:r>
    </w:p>
    <w:p w:rsidR="00604814" w:rsidRDefault="00604814" w:rsidP="00604814">
      <w:pPr>
        <w:pStyle w:val="2"/>
        <w:spacing w:line="259" w:lineRule="auto"/>
        <w:jc w:val="left"/>
        <w:rPr>
          <w:spacing w:val="-2"/>
        </w:rPr>
      </w:pPr>
      <w:r w:rsidRPr="00604814">
        <w:rPr>
          <w:spacing w:val="-2"/>
        </w:rPr>
        <w:t>115280, г. Москва, ул. Ленинская Слобода, д. 26, пом. 7/11н/2</w:t>
      </w:r>
    </w:p>
    <w:p w:rsidR="00604814" w:rsidRPr="0060274F" w:rsidRDefault="00604814" w:rsidP="00604814">
      <w:pPr>
        <w:pStyle w:val="2"/>
        <w:spacing w:line="259" w:lineRule="auto"/>
        <w:jc w:val="left"/>
        <w:rPr>
          <w:spacing w:val="-2"/>
        </w:rPr>
      </w:pPr>
    </w:p>
    <w:p w:rsidR="00604814" w:rsidRDefault="00604814" w:rsidP="00604814">
      <w:pPr>
        <w:pStyle w:val="a3"/>
        <w:spacing w:line="259" w:lineRule="auto"/>
      </w:pPr>
      <w:r w:rsidRPr="0060274F">
        <w:rPr>
          <w:b/>
        </w:rPr>
        <w:t>3. Адреса обособленных подразделений Общества:</w:t>
      </w:r>
      <w:r>
        <w:t xml:space="preserve"> </w:t>
      </w:r>
    </w:p>
    <w:p w:rsidR="00604814" w:rsidRDefault="00604814" w:rsidP="00604814">
      <w:pPr>
        <w:pStyle w:val="a3"/>
        <w:spacing w:line="259" w:lineRule="auto"/>
      </w:pPr>
      <w:r>
        <w:t>У Общества отсутствуют обособленные подразделения.</w:t>
      </w:r>
    </w:p>
    <w:p w:rsidR="00604814" w:rsidRDefault="00604814" w:rsidP="00604814">
      <w:pPr>
        <w:pStyle w:val="a3"/>
        <w:spacing w:line="259" w:lineRule="auto"/>
      </w:pPr>
    </w:p>
    <w:p w:rsidR="00604814" w:rsidRDefault="00604814" w:rsidP="00604814">
      <w:pPr>
        <w:pStyle w:val="a3"/>
        <w:spacing w:line="259" w:lineRule="auto"/>
      </w:pPr>
      <w:r w:rsidRPr="0060274F">
        <w:rPr>
          <w:b/>
        </w:rPr>
        <w:t>4. Режим работы Общества:</w:t>
      </w:r>
      <w:r>
        <w:t xml:space="preserve"> </w:t>
      </w:r>
    </w:p>
    <w:p w:rsidR="00604814" w:rsidRDefault="00604814" w:rsidP="00604814">
      <w:r>
        <w:t>понедельник - п</w:t>
      </w:r>
      <w:r w:rsidRPr="00B47767">
        <w:t>я</w:t>
      </w:r>
      <w:r>
        <w:t xml:space="preserve">тница 08:00-17:00, (UTC+3) </w:t>
      </w:r>
    </w:p>
    <w:p w:rsidR="00604814" w:rsidRDefault="00604814" w:rsidP="00604814">
      <w:pPr>
        <w:pStyle w:val="a3"/>
        <w:spacing w:line="259" w:lineRule="auto"/>
      </w:pPr>
      <w:r>
        <w:t>Общество оказывает услуги по обработке заявок круглосуточно, без выходных и праздничных дней. Взаимодействие с Обществом осуществляется дистанционно,</w:t>
      </w:r>
      <w:r>
        <w:rPr>
          <w:spacing w:val="-14"/>
        </w:rPr>
        <w:t xml:space="preserve"> </w:t>
      </w:r>
      <w:r>
        <w:t>личный</w:t>
      </w:r>
      <w:r>
        <w:rPr>
          <w:spacing w:val="-14"/>
        </w:rPr>
        <w:t xml:space="preserve"> </w:t>
      </w:r>
      <w:r>
        <w:t>прием</w:t>
      </w:r>
      <w:r>
        <w:rPr>
          <w:spacing w:val="-14"/>
        </w:rPr>
        <w:t xml:space="preserve"> </w:t>
      </w:r>
      <w:r>
        <w:t>граждан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адресу</w:t>
      </w:r>
      <w:r>
        <w:rPr>
          <w:spacing w:val="-14"/>
        </w:rPr>
        <w:t xml:space="preserve"> </w:t>
      </w:r>
      <w:r>
        <w:t>Общества</w:t>
      </w:r>
      <w:r>
        <w:rPr>
          <w:spacing w:val="-14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осуществляется</w:t>
      </w:r>
      <w:r>
        <w:rPr>
          <w:spacing w:val="-14"/>
        </w:rPr>
        <w:t xml:space="preserve">, </w:t>
      </w:r>
      <w:r>
        <w:t>если</w:t>
      </w:r>
      <w:r>
        <w:rPr>
          <w:spacing w:val="-14"/>
        </w:rPr>
        <w:t xml:space="preserve"> </w:t>
      </w:r>
      <w:r>
        <w:t>иное</w:t>
      </w:r>
      <w:r>
        <w:rPr>
          <w:spacing w:val="-14"/>
        </w:rPr>
        <w:t xml:space="preserve"> </w:t>
      </w:r>
      <w:r>
        <w:t>прямо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предусмотрено договором потребительского займа.</w:t>
      </w:r>
    </w:p>
    <w:p w:rsidR="00604814" w:rsidRDefault="00604814" w:rsidP="00604814">
      <w:pPr>
        <w:pStyle w:val="a3"/>
        <w:spacing w:line="259" w:lineRule="auto"/>
      </w:pPr>
    </w:p>
    <w:p w:rsidR="00604814" w:rsidRDefault="00604814" w:rsidP="00604814">
      <w:pPr>
        <w:pStyle w:val="a3"/>
        <w:spacing w:line="259" w:lineRule="auto"/>
      </w:pPr>
      <w:r w:rsidRPr="0060274F">
        <w:rPr>
          <w:b/>
        </w:rPr>
        <w:t>5. Официальный сайт Общества:</w:t>
      </w:r>
      <w:r>
        <w:t xml:space="preserve"> </w:t>
      </w:r>
    </w:p>
    <w:p w:rsidR="00604814" w:rsidRDefault="00000000" w:rsidP="00604814">
      <w:pPr>
        <w:pStyle w:val="a3"/>
        <w:spacing w:line="259" w:lineRule="auto"/>
      </w:pPr>
      <w:hyperlink r:id="rId7" w:history="1">
        <w:r w:rsidR="00604814" w:rsidRPr="00F15B33">
          <w:rPr>
            <w:rStyle w:val="a7"/>
          </w:rPr>
          <w:t>http://moneybox7.ru</w:t>
        </w:r>
      </w:hyperlink>
    </w:p>
    <w:p w:rsidR="00604814" w:rsidRDefault="00604814" w:rsidP="00604814">
      <w:pPr>
        <w:pStyle w:val="a3"/>
        <w:spacing w:line="259" w:lineRule="auto"/>
      </w:pPr>
    </w:p>
    <w:p w:rsidR="00604814" w:rsidRDefault="00604814" w:rsidP="00604814">
      <w:pPr>
        <w:pStyle w:val="a3"/>
        <w:spacing w:line="259" w:lineRule="auto"/>
        <w:rPr>
          <w:b/>
        </w:rPr>
      </w:pPr>
      <w:r w:rsidRPr="0060274F">
        <w:rPr>
          <w:b/>
        </w:rPr>
        <w:t>6. Почтовый адрес:</w:t>
      </w:r>
    </w:p>
    <w:p w:rsidR="00604814" w:rsidRPr="00604814" w:rsidRDefault="00604814" w:rsidP="00604814">
      <w:pPr>
        <w:pStyle w:val="2"/>
        <w:spacing w:line="259" w:lineRule="auto"/>
        <w:jc w:val="left"/>
        <w:rPr>
          <w:spacing w:val="-2"/>
        </w:rPr>
      </w:pPr>
      <w:r w:rsidRPr="0060274F">
        <w:rPr>
          <w:b/>
        </w:rPr>
        <w:t xml:space="preserve"> </w:t>
      </w:r>
      <w:r w:rsidRPr="00604814">
        <w:rPr>
          <w:spacing w:val="-2"/>
        </w:rPr>
        <w:t>115280, г. Москва, ул. Ленинская Слобода, д. 26, пом. 7/11н/2</w:t>
      </w:r>
    </w:p>
    <w:p w:rsidR="00604814" w:rsidRDefault="00604814" w:rsidP="00604814">
      <w:pPr>
        <w:pStyle w:val="a3"/>
        <w:spacing w:line="259" w:lineRule="auto"/>
      </w:pPr>
    </w:p>
    <w:p w:rsidR="00604814" w:rsidRDefault="00604814" w:rsidP="00604814">
      <w:pPr>
        <w:pStyle w:val="a3"/>
        <w:spacing w:line="259" w:lineRule="auto"/>
        <w:rPr>
          <w:b/>
        </w:rPr>
      </w:pPr>
      <w:r w:rsidRPr="0060274F">
        <w:rPr>
          <w:b/>
        </w:rPr>
        <w:t xml:space="preserve">7. Контактный телефон: </w:t>
      </w:r>
    </w:p>
    <w:p w:rsidR="00604814" w:rsidRDefault="00604814" w:rsidP="00604814">
      <w:pPr>
        <w:pStyle w:val="a3"/>
        <w:spacing w:line="259" w:lineRule="auto"/>
      </w:pPr>
      <w:r w:rsidRPr="00062159">
        <w:t>+</w:t>
      </w:r>
      <w:r w:rsidR="00062159" w:rsidRPr="00062159">
        <w:t>79092998005</w:t>
      </w:r>
    </w:p>
    <w:p w:rsidR="00604814" w:rsidRDefault="00604814" w:rsidP="00604814">
      <w:pPr>
        <w:pStyle w:val="a3"/>
        <w:spacing w:line="259" w:lineRule="auto"/>
      </w:pPr>
    </w:p>
    <w:p w:rsidR="00604814" w:rsidRDefault="00604814" w:rsidP="00604814">
      <w:pPr>
        <w:pStyle w:val="a3"/>
        <w:spacing w:line="259" w:lineRule="auto"/>
      </w:pPr>
      <w:r w:rsidRPr="0060274F">
        <w:rPr>
          <w:b/>
        </w:rPr>
        <w:t>8. Используемый Обществом товарный знак:</w:t>
      </w:r>
      <w:r>
        <w:t xml:space="preserve"> </w:t>
      </w:r>
    </w:p>
    <w:p w:rsidR="00604814" w:rsidRDefault="00604814" w:rsidP="00604814">
      <w:pPr>
        <w:pStyle w:val="a3"/>
        <w:spacing w:line="259" w:lineRule="auto"/>
        <w:rPr>
          <w:spacing w:val="-2"/>
        </w:rPr>
      </w:pPr>
      <w:r>
        <w:t>У Общества</w:t>
      </w:r>
      <w:r>
        <w:rPr>
          <w:spacing w:val="-8"/>
        </w:rPr>
        <w:t xml:space="preserve"> </w:t>
      </w:r>
      <w:r>
        <w:t>отсутствует</w:t>
      </w:r>
      <w:r>
        <w:rPr>
          <w:spacing w:val="-5"/>
        </w:rPr>
        <w:t xml:space="preserve"> </w:t>
      </w:r>
      <w:r>
        <w:t>товарный</w:t>
      </w:r>
      <w:r>
        <w:rPr>
          <w:spacing w:val="-7"/>
        </w:rPr>
        <w:t xml:space="preserve"> </w:t>
      </w:r>
      <w:r>
        <w:t>знак,</w:t>
      </w:r>
      <w:r>
        <w:rPr>
          <w:spacing w:val="-6"/>
        </w:rPr>
        <w:t xml:space="preserve"> </w:t>
      </w:r>
      <w:r>
        <w:t>принадлежащий</w:t>
      </w:r>
      <w:r>
        <w:rPr>
          <w:spacing w:val="-7"/>
        </w:rPr>
        <w:t xml:space="preserve"> </w:t>
      </w:r>
      <w:r>
        <w:rPr>
          <w:spacing w:val="-2"/>
        </w:rPr>
        <w:t>Обществу.</w:t>
      </w:r>
    </w:p>
    <w:p w:rsidR="00604814" w:rsidRDefault="00604814" w:rsidP="00604814">
      <w:pPr>
        <w:pStyle w:val="a3"/>
        <w:spacing w:line="259" w:lineRule="auto"/>
        <w:rPr>
          <w:spacing w:val="-2"/>
        </w:rPr>
      </w:pPr>
    </w:p>
    <w:p w:rsidR="00604814" w:rsidRDefault="00604814" w:rsidP="00604814">
      <w:pPr>
        <w:pStyle w:val="a3"/>
        <w:spacing w:line="259" w:lineRule="auto"/>
      </w:pPr>
      <w:r w:rsidRPr="0060274F">
        <w:rPr>
          <w:b/>
          <w:spacing w:val="-2"/>
        </w:rPr>
        <w:t xml:space="preserve">9. </w:t>
      </w:r>
      <w:r w:rsidRPr="0060274F">
        <w:rPr>
          <w:b/>
        </w:rPr>
        <w:t>Информация о привлечении к оказанию услуг третьих лиц</w:t>
      </w:r>
      <w:r>
        <w:t xml:space="preserve">: </w:t>
      </w:r>
    </w:p>
    <w:p w:rsidR="00604814" w:rsidRDefault="00604814" w:rsidP="00604814">
      <w:pPr>
        <w:pStyle w:val="a3"/>
        <w:spacing w:line="259" w:lineRule="auto"/>
        <w:rPr>
          <w:spacing w:val="-2"/>
        </w:rPr>
      </w:pPr>
      <w:r>
        <w:t>Третьи</w:t>
      </w:r>
      <w:r>
        <w:rPr>
          <w:spacing w:val="-4"/>
        </w:rPr>
        <w:t xml:space="preserve"> </w:t>
      </w:r>
      <w:r>
        <w:t>лица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оказанию</w:t>
      </w:r>
      <w:r>
        <w:rPr>
          <w:spacing w:val="-4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Обществом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привлекаются.</w:t>
      </w:r>
    </w:p>
    <w:p w:rsidR="00604814" w:rsidRDefault="00604814" w:rsidP="00604814">
      <w:pPr>
        <w:pStyle w:val="a3"/>
        <w:spacing w:line="259" w:lineRule="auto"/>
        <w:rPr>
          <w:spacing w:val="-2"/>
        </w:rPr>
      </w:pPr>
    </w:p>
    <w:p w:rsidR="00604814" w:rsidRDefault="00604814" w:rsidP="00604814">
      <w:pPr>
        <w:pStyle w:val="a3"/>
        <w:spacing w:line="259" w:lineRule="auto"/>
        <w:rPr>
          <w:spacing w:val="-2"/>
        </w:rPr>
      </w:pPr>
      <w:r w:rsidRPr="00563B74">
        <w:rPr>
          <w:b/>
          <w:spacing w:val="-2"/>
        </w:rPr>
        <w:t>10. Регистрационный номер записи в государственном реестре МФО:</w:t>
      </w:r>
      <w:r>
        <w:rPr>
          <w:spacing w:val="-2"/>
        </w:rPr>
        <w:t xml:space="preserve"> </w:t>
      </w:r>
    </w:p>
    <w:p w:rsidR="00604814" w:rsidRDefault="00604814" w:rsidP="00604814">
      <w:pPr>
        <w:pStyle w:val="a3"/>
        <w:spacing w:line="259" w:lineRule="auto"/>
        <w:rPr>
          <w:spacing w:val="-2"/>
        </w:rPr>
      </w:pPr>
      <w:r w:rsidRPr="00604814">
        <w:rPr>
          <w:spacing w:val="-2"/>
        </w:rPr>
        <w:t>2503045010181 от 12.09.2025 г.</w:t>
      </w:r>
    </w:p>
    <w:p w:rsidR="00604814" w:rsidRDefault="00604814" w:rsidP="00604814">
      <w:pPr>
        <w:pStyle w:val="a3"/>
        <w:spacing w:line="259" w:lineRule="auto"/>
        <w:rPr>
          <w:spacing w:val="-2"/>
        </w:rPr>
      </w:pPr>
    </w:p>
    <w:p w:rsidR="00604814" w:rsidRDefault="00604814" w:rsidP="00604814">
      <w:pPr>
        <w:pStyle w:val="a3"/>
        <w:spacing w:line="259" w:lineRule="auto"/>
        <w:rPr>
          <w:spacing w:val="-2"/>
        </w:rPr>
      </w:pPr>
      <w:r w:rsidRPr="00563B74">
        <w:rPr>
          <w:b/>
          <w:spacing w:val="-2"/>
        </w:rPr>
        <w:t>11. Номер членства и дата приема в члены СРО:</w:t>
      </w:r>
      <w:r>
        <w:rPr>
          <w:spacing w:val="-2"/>
        </w:rPr>
        <w:t xml:space="preserve"> </w:t>
      </w:r>
    </w:p>
    <w:p w:rsidR="00604814" w:rsidRDefault="00604814" w:rsidP="00604814">
      <w:pPr>
        <w:pStyle w:val="a3"/>
        <w:spacing w:line="259" w:lineRule="auto"/>
        <w:rPr>
          <w:spacing w:val="-2"/>
        </w:rPr>
      </w:pPr>
      <w:r>
        <w:rPr>
          <w:spacing w:val="-2"/>
        </w:rPr>
        <w:t>Регистрационный №</w:t>
      </w:r>
      <w:r w:rsidRPr="00563B74">
        <w:t xml:space="preserve"> </w:t>
      </w:r>
      <w:r w:rsidRPr="00604814">
        <w:rPr>
          <w:spacing w:val="-2"/>
        </w:rPr>
        <w:t>77001368</w:t>
      </w:r>
      <w:r w:rsidRPr="00563B74">
        <w:rPr>
          <w:spacing w:val="-2"/>
        </w:rPr>
        <w:t xml:space="preserve"> в реестре членов </w:t>
      </w:r>
      <w:r>
        <w:rPr>
          <w:color w:val="333333"/>
          <w:shd w:val="clear" w:color="auto" w:fill="FFFFFF"/>
        </w:rPr>
        <w:t>Саморегулируемой организации Союза микрофинансовых организаций «Микрофинансирование и Развитие» (СРО «</w:t>
      </w:r>
      <w:proofErr w:type="spellStart"/>
      <w:r>
        <w:rPr>
          <w:color w:val="333333"/>
          <w:shd w:val="clear" w:color="auto" w:fill="FFFFFF"/>
        </w:rPr>
        <w:t>МиР</w:t>
      </w:r>
      <w:proofErr w:type="spellEnd"/>
      <w:r>
        <w:rPr>
          <w:color w:val="333333"/>
          <w:shd w:val="clear" w:color="auto" w:fill="FFFFFF"/>
        </w:rPr>
        <w:t>»)</w:t>
      </w:r>
      <w:r>
        <w:rPr>
          <w:spacing w:val="-2"/>
        </w:rPr>
        <w:t xml:space="preserve">, от </w:t>
      </w:r>
      <w:r w:rsidRPr="00604814">
        <w:rPr>
          <w:spacing w:val="-2"/>
        </w:rPr>
        <w:t>22.10.2025</w:t>
      </w:r>
      <w:r>
        <w:rPr>
          <w:spacing w:val="-2"/>
        </w:rPr>
        <w:t xml:space="preserve"> г.</w:t>
      </w:r>
    </w:p>
    <w:p w:rsidR="00604814" w:rsidRDefault="00604814" w:rsidP="00604814">
      <w:pPr>
        <w:pStyle w:val="a3"/>
        <w:spacing w:line="259" w:lineRule="auto"/>
        <w:rPr>
          <w:spacing w:val="-2"/>
        </w:rPr>
      </w:pPr>
    </w:p>
    <w:p w:rsidR="00604814" w:rsidRDefault="00604814" w:rsidP="00604814">
      <w:pPr>
        <w:pStyle w:val="a3"/>
        <w:spacing w:line="259" w:lineRule="auto"/>
        <w:rPr>
          <w:spacing w:val="-2"/>
        </w:rPr>
      </w:pPr>
      <w:r w:rsidRPr="00563B74">
        <w:rPr>
          <w:b/>
          <w:spacing w:val="-2"/>
        </w:rPr>
        <w:t>12. Информация об исключении Общества из реестра Саморегулируемой организации:</w:t>
      </w:r>
      <w:r>
        <w:rPr>
          <w:spacing w:val="-2"/>
        </w:rPr>
        <w:t xml:space="preserve"> </w:t>
      </w:r>
    </w:p>
    <w:p w:rsidR="00604814" w:rsidRDefault="00604814" w:rsidP="00604814">
      <w:pPr>
        <w:pStyle w:val="a3"/>
        <w:spacing w:line="259" w:lineRule="auto"/>
        <w:rPr>
          <w:spacing w:val="-2"/>
        </w:rPr>
      </w:pPr>
      <w:r>
        <w:t>Общество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исключалась</w:t>
      </w:r>
      <w:r>
        <w:rPr>
          <w:spacing w:val="-6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реестра</w:t>
      </w:r>
      <w:r>
        <w:rPr>
          <w:spacing w:val="-6"/>
        </w:rPr>
        <w:t xml:space="preserve"> </w:t>
      </w:r>
      <w:r>
        <w:t>саморегулируемой</w:t>
      </w:r>
      <w:r>
        <w:rPr>
          <w:spacing w:val="-7"/>
        </w:rPr>
        <w:t xml:space="preserve"> </w:t>
      </w:r>
      <w:r>
        <w:rPr>
          <w:spacing w:val="-2"/>
        </w:rPr>
        <w:t>организации.</w:t>
      </w:r>
    </w:p>
    <w:p w:rsidR="00604814" w:rsidRDefault="00604814" w:rsidP="00604814">
      <w:pPr>
        <w:pStyle w:val="a3"/>
        <w:spacing w:line="259" w:lineRule="auto"/>
        <w:rPr>
          <w:b/>
          <w:spacing w:val="-2"/>
        </w:rPr>
      </w:pPr>
      <w:r w:rsidRPr="00D21846">
        <w:rPr>
          <w:b/>
          <w:spacing w:val="-2"/>
        </w:rPr>
        <w:lastRenderedPageBreak/>
        <w:t xml:space="preserve">13. Требования к Заемщику: </w:t>
      </w:r>
    </w:p>
    <w:p w:rsidR="00604814" w:rsidRPr="00D21846" w:rsidRDefault="00604814" w:rsidP="00604814">
      <w:pPr>
        <w:pStyle w:val="a3"/>
        <w:spacing w:line="259" w:lineRule="auto"/>
        <w:rPr>
          <w:spacing w:val="-2"/>
        </w:rPr>
      </w:pPr>
      <w:r>
        <w:rPr>
          <w:spacing w:val="-2"/>
        </w:rPr>
        <w:t xml:space="preserve">− </w:t>
      </w:r>
      <w:r w:rsidRPr="00D21846">
        <w:rPr>
          <w:spacing w:val="-2"/>
        </w:rPr>
        <w:t>д</w:t>
      </w:r>
      <w:r>
        <w:rPr>
          <w:spacing w:val="-2"/>
        </w:rPr>
        <w:t>остижение</w:t>
      </w:r>
      <w:r w:rsidRPr="00D21846">
        <w:rPr>
          <w:spacing w:val="-2"/>
        </w:rPr>
        <w:t xml:space="preserve"> возраста 18 (восемнадцати) лет;</w:t>
      </w:r>
    </w:p>
    <w:p w:rsidR="00604814" w:rsidRPr="00D21846" w:rsidRDefault="00604814" w:rsidP="00604814">
      <w:pPr>
        <w:pStyle w:val="a3"/>
        <w:spacing w:line="259" w:lineRule="auto"/>
        <w:rPr>
          <w:spacing w:val="-2"/>
        </w:rPr>
      </w:pPr>
      <w:r w:rsidRPr="00D21846">
        <w:rPr>
          <w:spacing w:val="-2"/>
        </w:rPr>
        <w:t xml:space="preserve">− </w:t>
      </w:r>
      <w:r>
        <w:rPr>
          <w:spacing w:val="-2"/>
        </w:rPr>
        <w:t>наличие</w:t>
      </w:r>
      <w:r w:rsidRPr="00D21846">
        <w:rPr>
          <w:spacing w:val="-2"/>
        </w:rPr>
        <w:t xml:space="preserve"> гражданств</w:t>
      </w:r>
      <w:r>
        <w:rPr>
          <w:spacing w:val="-2"/>
        </w:rPr>
        <w:t>а</w:t>
      </w:r>
      <w:r w:rsidRPr="00D21846">
        <w:rPr>
          <w:spacing w:val="-2"/>
        </w:rPr>
        <w:t xml:space="preserve"> Российской Федерации;</w:t>
      </w:r>
    </w:p>
    <w:p w:rsidR="00604814" w:rsidRPr="00D21846" w:rsidRDefault="00604814" w:rsidP="00604814">
      <w:pPr>
        <w:pStyle w:val="a3"/>
        <w:spacing w:line="259" w:lineRule="auto"/>
        <w:rPr>
          <w:spacing w:val="-2"/>
        </w:rPr>
      </w:pPr>
      <w:r w:rsidRPr="00D21846">
        <w:rPr>
          <w:spacing w:val="-2"/>
        </w:rPr>
        <w:t xml:space="preserve">− </w:t>
      </w:r>
      <w:r>
        <w:rPr>
          <w:spacing w:val="-2"/>
        </w:rPr>
        <w:t>наличие</w:t>
      </w:r>
      <w:r w:rsidRPr="00D21846">
        <w:rPr>
          <w:spacing w:val="-2"/>
        </w:rPr>
        <w:t xml:space="preserve"> регистраци</w:t>
      </w:r>
      <w:r>
        <w:rPr>
          <w:spacing w:val="-2"/>
        </w:rPr>
        <w:t>и</w:t>
      </w:r>
      <w:r w:rsidRPr="00D21846">
        <w:rPr>
          <w:spacing w:val="-2"/>
        </w:rPr>
        <w:t xml:space="preserve"> по месту пребывания или по месту жительства и/или фактического</w:t>
      </w:r>
    </w:p>
    <w:p w:rsidR="00604814" w:rsidRPr="00D21846" w:rsidRDefault="00604814" w:rsidP="00604814">
      <w:pPr>
        <w:pStyle w:val="a3"/>
        <w:spacing w:line="259" w:lineRule="auto"/>
        <w:rPr>
          <w:spacing w:val="-2"/>
        </w:rPr>
      </w:pPr>
      <w:r w:rsidRPr="00D21846">
        <w:rPr>
          <w:spacing w:val="-2"/>
        </w:rPr>
        <w:t>проживания на территории Российской Федерации;</w:t>
      </w:r>
    </w:p>
    <w:p w:rsidR="00604814" w:rsidRPr="00D21846" w:rsidRDefault="00604814" w:rsidP="00604814">
      <w:pPr>
        <w:pStyle w:val="a3"/>
        <w:spacing w:line="259" w:lineRule="auto"/>
        <w:rPr>
          <w:spacing w:val="-2"/>
        </w:rPr>
      </w:pPr>
      <w:r w:rsidRPr="00D21846">
        <w:rPr>
          <w:spacing w:val="-2"/>
        </w:rPr>
        <w:t xml:space="preserve">− </w:t>
      </w:r>
      <w:r>
        <w:rPr>
          <w:spacing w:val="-2"/>
        </w:rPr>
        <w:t>открытый</w:t>
      </w:r>
      <w:r w:rsidRPr="00D21846">
        <w:rPr>
          <w:spacing w:val="-2"/>
        </w:rPr>
        <w:t xml:space="preserve"> на имя </w:t>
      </w:r>
      <w:r>
        <w:rPr>
          <w:spacing w:val="-2"/>
        </w:rPr>
        <w:t xml:space="preserve">Заемщика </w:t>
      </w:r>
      <w:r w:rsidRPr="00D21846">
        <w:rPr>
          <w:spacing w:val="-2"/>
        </w:rPr>
        <w:t>банковский счет в банке, расположенном на территории</w:t>
      </w:r>
    </w:p>
    <w:p w:rsidR="00604814" w:rsidRPr="00D21846" w:rsidRDefault="00604814" w:rsidP="00604814">
      <w:pPr>
        <w:pStyle w:val="a3"/>
        <w:spacing w:line="259" w:lineRule="auto"/>
        <w:rPr>
          <w:spacing w:val="-2"/>
        </w:rPr>
      </w:pPr>
      <w:r w:rsidRPr="00D21846">
        <w:rPr>
          <w:spacing w:val="-2"/>
        </w:rPr>
        <w:t xml:space="preserve">Российской Федерации, и </w:t>
      </w:r>
      <w:r>
        <w:rPr>
          <w:spacing w:val="-2"/>
        </w:rPr>
        <w:t>возможность</w:t>
      </w:r>
      <w:r w:rsidRPr="00D21846">
        <w:rPr>
          <w:spacing w:val="-2"/>
        </w:rPr>
        <w:t xml:space="preserve"> получить денежные средства на Карту;</w:t>
      </w:r>
    </w:p>
    <w:p w:rsidR="00604814" w:rsidRPr="00D21846" w:rsidRDefault="00604814" w:rsidP="00604814">
      <w:pPr>
        <w:pStyle w:val="a3"/>
        <w:spacing w:line="259" w:lineRule="auto"/>
        <w:rPr>
          <w:spacing w:val="-2"/>
        </w:rPr>
      </w:pPr>
      <w:r w:rsidRPr="00D21846">
        <w:rPr>
          <w:spacing w:val="-2"/>
        </w:rPr>
        <w:t xml:space="preserve">− </w:t>
      </w:r>
      <w:r>
        <w:rPr>
          <w:spacing w:val="-2"/>
        </w:rPr>
        <w:t>наличие постоянного</w:t>
      </w:r>
      <w:r w:rsidRPr="00D21846">
        <w:rPr>
          <w:spacing w:val="-2"/>
        </w:rPr>
        <w:t xml:space="preserve"> источник</w:t>
      </w:r>
      <w:r>
        <w:rPr>
          <w:spacing w:val="-2"/>
        </w:rPr>
        <w:t>а</w:t>
      </w:r>
      <w:r w:rsidRPr="00D21846">
        <w:rPr>
          <w:spacing w:val="-2"/>
        </w:rPr>
        <w:t xml:space="preserve"> дохода;</w:t>
      </w:r>
    </w:p>
    <w:p w:rsidR="00604814" w:rsidRDefault="00604814" w:rsidP="00604814">
      <w:pPr>
        <w:pStyle w:val="a3"/>
        <w:spacing w:line="259" w:lineRule="auto"/>
        <w:rPr>
          <w:spacing w:val="-2"/>
        </w:rPr>
      </w:pPr>
      <w:r w:rsidRPr="00D21846">
        <w:rPr>
          <w:spacing w:val="-2"/>
        </w:rPr>
        <w:t xml:space="preserve">− </w:t>
      </w:r>
      <w:r>
        <w:rPr>
          <w:spacing w:val="-2"/>
        </w:rPr>
        <w:t>наличие номера</w:t>
      </w:r>
      <w:r w:rsidRPr="00D21846">
        <w:rPr>
          <w:spacing w:val="-2"/>
        </w:rPr>
        <w:t xml:space="preserve"> мобильного телефона и электронн</w:t>
      </w:r>
      <w:r>
        <w:rPr>
          <w:spacing w:val="-2"/>
        </w:rPr>
        <w:t>ой</w:t>
      </w:r>
      <w:r w:rsidRPr="00D21846">
        <w:rPr>
          <w:spacing w:val="-2"/>
        </w:rPr>
        <w:t xml:space="preserve"> почт</w:t>
      </w:r>
      <w:r>
        <w:rPr>
          <w:spacing w:val="-2"/>
        </w:rPr>
        <w:t>ы</w:t>
      </w:r>
      <w:r w:rsidRPr="00D21846">
        <w:rPr>
          <w:spacing w:val="-2"/>
        </w:rPr>
        <w:t xml:space="preserve"> с возможность пользоваться</w:t>
      </w:r>
      <w:r>
        <w:rPr>
          <w:spacing w:val="-2"/>
        </w:rPr>
        <w:t xml:space="preserve"> и</w:t>
      </w:r>
      <w:r w:rsidRPr="00D21846">
        <w:rPr>
          <w:spacing w:val="-2"/>
        </w:rPr>
        <w:t>ми</w:t>
      </w:r>
      <w:r>
        <w:rPr>
          <w:spacing w:val="-2"/>
        </w:rPr>
        <w:t xml:space="preserve">. </w:t>
      </w:r>
    </w:p>
    <w:p w:rsidR="00604814" w:rsidRDefault="00604814" w:rsidP="00604814">
      <w:pPr>
        <w:pStyle w:val="a3"/>
        <w:spacing w:line="259" w:lineRule="auto"/>
        <w:rPr>
          <w:spacing w:val="-2"/>
        </w:rPr>
      </w:pPr>
    </w:p>
    <w:p w:rsidR="00604814" w:rsidRPr="0072508D" w:rsidRDefault="00604814" w:rsidP="00604814">
      <w:pPr>
        <w:pStyle w:val="a3"/>
        <w:spacing w:line="259" w:lineRule="auto"/>
        <w:rPr>
          <w:b/>
          <w:spacing w:val="-2"/>
        </w:rPr>
      </w:pPr>
      <w:r w:rsidRPr="0072508D">
        <w:rPr>
          <w:b/>
          <w:spacing w:val="-2"/>
        </w:rPr>
        <w:t>14. Срок рассмотрения заявки о предоставлении потребительского займа:</w:t>
      </w:r>
    </w:p>
    <w:p w:rsidR="00604814" w:rsidRDefault="00604814" w:rsidP="00604814">
      <w:pPr>
        <w:pStyle w:val="a3"/>
        <w:spacing w:before="1"/>
        <w:rPr>
          <w:spacing w:val="-2"/>
        </w:rPr>
      </w:pPr>
      <w:r>
        <w:t>Общество</w:t>
      </w:r>
      <w:r>
        <w:rPr>
          <w:spacing w:val="-4"/>
        </w:rPr>
        <w:t xml:space="preserve"> </w:t>
      </w:r>
      <w:r>
        <w:t>принимает</w:t>
      </w:r>
      <w:r>
        <w:rPr>
          <w:spacing w:val="-3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выдаче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выдаче</w:t>
      </w:r>
      <w:r>
        <w:rPr>
          <w:spacing w:val="-3"/>
        </w:rPr>
        <w:t xml:space="preserve"> </w:t>
      </w:r>
      <w:r>
        <w:t>займа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позднее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(трех)</w:t>
      </w:r>
      <w:r>
        <w:rPr>
          <w:spacing w:val="-2"/>
        </w:rPr>
        <w:t xml:space="preserve"> </w:t>
      </w:r>
      <w:r>
        <w:t>рабочих</w:t>
      </w:r>
      <w:r>
        <w:rPr>
          <w:spacing w:val="-6"/>
        </w:rPr>
        <w:t xml:space="preserve"> </w:t>
      </w:r>
      <w:r>
        <w:rPr>
          <w:spacing w:val="-2"/>
        </w:rPr>
        <w:t>дней.</w:t>
      </w:r>
    </w:p>
    <w:p w:rsidR="00604814" w:rsidRPr="0072508D" w:rsidRDefault="00604814" w:rsidP="00604814">
      <w:pPr>
        <w:pStyle w:val="a3"/>
        <w:spacing w:before="1"/>
        <w:ind w:left="105"/>
        <w:rPr>
          <w:b/>
          <w:spacing w:val="-2"/>
        </w:rPr>
      </w:pPr>
    </w:p>
    <w:p w:rsidR="00604814" w:rsidRPr="0072508D" w:rsidRDefault="00604814" w:rsidP="00604814">
      <w:pPr>
        <w:pStyle w:val="a3"/>
        <w:spacing w:before="1"/>
        <w:rPr>
          <w:b/>
          <w:spacing w:val="-2"/>
        </w:rPr>
      </w:pPr>
      <w:r w:rsidRPr="0072508D">
        <w:rPr>
          <w:b/>
          <w:spacing w:val="-2"/>
        </w:rPr>
        <w:t xml:space="preserve">15. Виды потребительских займов: </w:t>
      </w:r>
    </w:p>
    <w:p w:rsidR="00604814" w:rsidRDefault="00604814" w:rsidP="00604814">
      <w:pPr>
        <w:pStyle w:val="a3"/>
        <w:spacing w:line="268" w:lineRule="auto"/>
        <w:ind w:right="461"/>
      </w:pPr>
      <w:r>
        <w:t>Общество предоставляет потребительские займы без обеспечения на срок от 7 до 30 календарных дней на сумму от 1000 до 30000 рублей.</w:t>
      </w:r>
    </w:p>
    <w:p w:rsidR="00604814" w:rsidRPr="00335136" w:rsidRDefault="00604814" w:rsidP="00604814">
      <w:pPr>
        <w:pStyle w:val="a3"/>
        <w:spacing w:line="268" w:lineRule="auto"/>
        <w:ind w:right="461"/>
        <w:rPr>
          <w:b/>
        </w:rPr>
      </w:pPr>
    </w:p>
    <w:p w:rsidR="00604814" w:rsidRPr="00335136" w:rsidRDefault="00604814" w:rsidP="00604814">
      <w:pPr>
        <w:pStyle w:val="a3"/>
        <w:spacing w:line="268" w:lineRule="auto"/>
        <w:ind w:right="461"/>
        <w:rPr>
          <w:b/>
        </w:rPr>
      </w:pPr>
      <w:r w:rsidRPr="00335136">
        <w:rPr>
          <w:b/>
        </w:rPr>
        <w:t xml:space="preserve">16. </w:t>
      </w:r>
      <w:proofErr w:type="gramStart"/>
      <w:r w:rsidRPr="00335136">
        <w:rPr>
          <w:b/>
        </w:rPr>
        <w:t>Валюта</w:t>
      </w:r>
      <w:proofErr w:type="gramEnd"/>
      <w:r w:rsidRPr="00335136">
        <w:rPr>
          <w:b/>
        </w:rPr>
        <w:t xml:space="preserve"> в которой предоставляется потребительский </w:t>
      </w:r>
      <w:proofErr w:type="spellStart"/>
      <w:r w:rsidRPr="00335136">
        <w:rPr>
          <w:b/>
        </w:rPr>
        <w:t>займ</w:t>
      </w:r>
      <w:proofErr w:type="spellEnd"/>
      <w:r w:rsidRPr="00335136">
        <w:rPr>
          <w:b/>
        </w:rPr>
        <w:t>:</w:t>
      </w:r>
    </w:p>
    <w:p w:rsidR="00604814" w:rsidRDefault="00604814" w:rsidP="00604814">
      <w:pPr>
        <w:pStyle w:val="a3"/>
        <w:spacing w:line="268" w:lineRule="auto"/>
        <w:ind w:right="461"/>
      </w:pPr>
      <w:r>
        <w:t>Российский рубль.</w:t>
      </w:r>
    </w:p>
    <w:p w:rsidR="00604814" w:rsidRDefault="00604814" w:rsidP="00604814">
      <w:pPr>
        <w:pStyle w:val="a3"/>
        <w:spacing w:line="268" w:lineRule="auto"/>
        <w:ind w:right="461"/>
      </w:pPr>
    </w:p>
    <w:p w:rsidR="00604814" w:rsidRPr="00335136" w:rsidRDefault="00604814" w:rsidP="00604814">
      <w:pPr>
        <w:pStyle w:val="a3"/>
        <w:spacing w:line="268" w:lineRule="auto"/>
        <w:ind w:right="461"/>
        <w:rPr>
          <w:b/>
        </w:rPr>
      </w:pPr>
      <w:r w:rsidRPr="00335136">
        <w:rPr>
          <w:b/>
        </w:rPr>
        <w:t>17. Способы предоставления потребительского займа:</w:t>
      </w:r>
    </w:p>
    <w:p w:rsidR="00604814" w:rsidRDefault="00604814" w:rsidP="00604814">
      <w:pPr>
        <w:pStyle w:val="a3"/>
        <w:spacing w:line="268" w:lineRule="auto"/>
        <w:ind w:right="461"/>
      </w:pPr>
      <w:r>
        <w:t>- перечисление суммы</w:t>
      </w:r>
      <w:r>
        <w:rPr>
          <w:spacing w:val="40"/>
        </w:rPr>
        <w:t xml:space="preserve"> </w:t>
      </w:r>
      <w:r>
        <w:t>займа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банковские</w:t>
      </w:r>
      <w:r>
        <w:rPr>
          <w:spacing w:val="40"/>
        </w:rPr>
        <w:t xml:space="preserve"> </w:t>
      </w:r>
      <w:r>
        <w:t>карты</w:t>
      </w:r>
      <w:r>
        <w:rPr>
          <w:spacing w:val="80"/>
        </w:rPr>
        <w:t xml:space="preserve"> </w:t>
      </w:r>
      <w:r>
        <w:t>платежных систем Visa, MasterCard и МИР;</w:t>
      </w:r>
    </w:p>
    <w:p w:rsidR="00604814" w:rsidRDefault="00604814" w:rsidP="00604814">
      <w:pPr>
        <w:pStyle w:val="a3"/>
        <w:spacing w:line="268" w:lineRule="auto"/>
        <w:ind w:right="461"/>
      </w:pPr>
      <w:r>
        <w:t>- перечисление суммы займа по реквизитам банковского счета/карты с использованием Системы быстрых платежей (СБП).</w:t>
      </w:r>
    </w:p>
    <w:p w:rsidR="00604814" w:rsidRDefault="00604814" w:rsidP="00604814">
      <w:pPr>
        <w:pStyle w:val="a3"/>
        <w:spacing w:line="268" w:lineRule="auto"/>
        <w:ind w:right="461"/>
      </w:pPr>
    </w:p>
    <w:p w:rsidR="00604814" w:rsidRPr="00335136" w:rsidRDefault="00604814" w:rsidP="00604814">
      <w:pPr>
        <w:pStyle w:val="a3"/>
        <w:spacing w:line="268" w:lineRule="auto"/>
        <w:ind w:right="461"/>
        <w:rPr>
          <w:b/>
        </w:rPr>
      </w:pPr>
      <w:r w:rsidRPr="00335136">
        <w:rPr>
          <w:b/>
        </w:rPr>
        <w:t>18. Процентная ставка в процентах годовых по договору потребительского займа:</w:t>
      </w:r>
    </w:p>
    <w:p w:rsidR="00604814" w:rsidRDefault="00604814" w:rsidP="00604814">
      <w:pPr>
        <w:pStyle w:val="a3"/>
        <w:spacing w:line="268" w:lineRule="auto"/>
        <w:ind w:right="461"/>
      </w:pPr>
      <w:r w:rsidRPr="00550777">
        <w:t>Процентная ставка за пользование займом составляет</w:t>
      </w:r>
      <w:r>
        <w:t xml:space="preserve"> 292% годовых.</w:t>
      </w:r>
    </w:p>
    <w:p w:rsidR="00604814" w:rsidRDefault="00604814" w:rsidP="00604814">
      <w:pPr>
        <w:pStyle w:val="a3"/>
        <w:spacing w:line="268" w:lineRule="auto"/>
        <w:ind w:right="461"/>
      </w:pPr>
    </w:p>
    <w:p w:rsidR="00604814" w:rsidRPr="00335136" w:rsidRDefault="00604814" w:rsidP="00604814">
      <w:pPr>
        <w:pStyle w:val="a3"/>
        <w:spacing w:line="268" w:lineRule="auto"/>
        <w:ind w:right="461"/>
        <w:rPr>
          <w:b/>
        </w:rPr>
      </w:pPr>
      <w:r w:rsidRPr="00335136">
        <w:rPr>
          <w:b/>
        </w:rPr>
        <w:t>19. Дата, начиная с которой начисляются проценты за пользование потребительским займом:</w:t>
      </w:r>
    </w:p>
    <w:p w:rsidR="00604814" w:rsidRDefault="00604814" w:rsidP="00604814">
      <w:pPr>
        <w:pStyle w:val="a3"/>
        <w:spacing w:line="268" w:lineRule="auto"/>
        <w:ind w:right="562"/>
      </w:pPr>
      <w:r>
        <w:t>Проценты за пользование потребительским займом начисляются со дня, следующего за днем выдачи займа и по день возврата займа включительно (за исключением случаев погашения займа в день его выдачи).</w:t>
      </w:r>
    </w:p>
    <w:p w:rsidR="00604814" w:rsidRPr="00335136" w:rsidRDefault="00604814" w:rsidP="00604814">
      <w:pPr>
        <w:pStyle w:val="a3"/>
        <w:spacing w:line="268" w:lineRule="auto"/>
        <w:ind w:right="562"/>
        <w:rPr>
          <w:b/>
        </w:rPr>
      </w:pPr>
    </w:p>
    <w:p w:rsidR="00604814" w:rsidRPr="00335136" w:rsidRDefault="00604814" w:rsidP="00604814">
      <w:pPr>
        <w:pStyle w:val="a3"/>
        <w:spacing w:line="268" w:lineRule="auto"/>
        <w:ind w:right="562"/>
        <w:rPr>
          <w:b/>
        </w:rPr>
      </w:pPr>
      <w:r w:rsidRPr="00335136">
        <w:rPr>
          <w:b/>
        </w:rPr>
        <w:t>20. Виды иных платежей Заемщика по договору потребительского займа:</w:t>
      </w:r>
    </w:p>
    <w:p w:rsidR="00604814" w:rsidRDefault="00604814" w:rsidP="00604814">
      <w:pPr>
        <w:pStyle w:val="a3"/>
        <w:rPr>
          <w:spacing w:val="-2"/>
        </w:rPr>
      </w:pPr>
      <w:r>
        <w:t>Иные</w:t>
      </w:r>
      <w:r>
        <w:rPr>
          <w:spacing w:val="-7"/>
        </w:rPr>
        <w:t xml:space="preserve"> </w:t>
      </w:r>
      <w:r>
        <w:t>платежи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договору</w:t>
      </w:r>
      <w:r>
        <w:rPr>
          <w:spacing w:val="-7"/>
        </w:rPr>
        <w:t xml:space="preserve"> </w:t>
      </w:r>
      <w:r>
        <w:t>потребительского</w:t>
      </w:r>
      <w:r>
        <w:rPr>
          <w:spacing w:val="-4"/>
        </w:rPr>
        <w:t xml:space="preserve"> </w:t>
      </w:r>
      <w:r>
        <w:t>займа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предусмотрены.</w:t>
      </w:r>
    </w:p>
    <w:p w:rsidR="00604814" w:rsidRDefault="00604814" w:rsidP="00604814">
      <w:pPr>
        <w:pStyle w:val="a3"/>
        <w:rPr>
          <w:spacing w:val="-2"/>
        </w:rPr>
      </w:pPr>
    </w:p>
    <w:p w:rsidR="00604814" w:rsidRPr="00335136" w:rsidRDefault="00604814" w:rsidP="00604814">
      <w:pPr>
        <w:pStyle w:val="a3"/>
        <w:rPr>
          <w:b/>
          <w:spacing w:val="-2"/>
        </w:rPr>
      </w:pPr>
      <w:r w:rsidRPr="00335136">
        <w:rPr>
          <w:b/>
          <w:spacing w:val="-2"/>
        </w:rPr>
        <w:t>21. Суммы иных платежей Заемщика по договору потребительского займа:</w:t>
      </w:r>
    </w:p>
    <w:p w:rsidR="00604814" w:rsidRDefault="00604814" w:rsidP="00604814">
      <w:pPr>
        <w:pStyle w:val="a3"/>
        <w:jc w:val="both"/>
      </w:pPr>
      <w:r>
        <w:t>Иные</w:t>
      </w:r>
      <w:r>
        <w:rPr>
          <w:spacing w:val="-7"/>
        </w:rPr>
        <w:t xml:space="preserve"> </w:t>
      </w:r>
      <w:r>
        <w:t>платежи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договору</w:t>
      </w:r>
      <w:r>
        <w:rPr>
          <w:spacing w:val="-7"/>
        </w:rPr>
        <w:t xml:space="preserve"> </w:t>
      </w:r>
      <w:r>
        <w:t>потребительского</w:t>
      </w:r>
      <w:r>
        <w:rPr>
          <w:spacing w:val="-4"/>
        </w:rPr>
        <w:t xml:space="preserve"> </w:t>
      </w:r>
      <w:r>
        <w:t>займа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предусмотрены.</w:t>
      </w:r>
    </w:p>
    <w:p w:rsidR="00604814" w:rsidRPr="00335136" w:rsidRDefault="00604814" w:rsidP="00604814">
      <w:pPr>
        <w:pStyle w:val="a3"/>
        <w:rPr>
          <w:b/>
          <w:spacing w:val="-2"/>
        </w:rPr>
      </w:pPr>
    </w:p>
    <w:p w:rsidR="00604814" w:rsidRPr="00335136" w:rsidRDefault="00604814" w:rsidP="00604814">
      <w:pPr>
        <w:pStyle w:val="a3"/>
        <w:rPr>
          <w:b/>
          <w:spacing w:val="-2"/>
        </w:rPr>
      </w:pPr>
      <w:r w:rsidRPr="00335136">
        <w:rPr>
          <w:b/>
          <w:spacing w:val="-2"/>
        </w:rPr>
        <w:t xml:space="preserve">22. Диапазоны значений полной стоимости потребительского займа, определенных с учетом требований федерального закона №353 от 21.12.2013 г. по видам потребительского займа: </w:t>
      </w:r>
    </w:p>
    <w:p w:rsidR="00604814" w:rsidRPr="00335136" w:rsidRDefault="00604814" w:rsidP="00604814">
      <w:pPr>
        <w:pStyle w:val="a3"/>
        <w:rPr>
          <w:spacing w:val="-2"/>
        </w:rPr>
      </w:pPr>
      <w:r w:rsidRPr="00335136">
        <w:rPr>
          <w:spacing w:val="-2"/>
        </w:rPr>
        <w:t>Полная стоимость займа рассчитывается по формуле, определенной Федеральным законом от 21.12.2013 N 353- ФЗ "О потребительском кредите (займе)" и включает в себя сумму основного долга и процентов за пользование займом. Полная стоимость займа на основании требований ФЗ 21.12.2013 N 353-ФЗ "О потребительском кредите (займе)" указывается в процентах годовых и в денежном выражении в индивидуальных условиях договора займа на первой странице договора в правом верхнем углу.</w:t>
      </w:r>
    </w:p>
    <w:p w:rsidR="00604814" w:rsidRDefault="00604814" w:rsidP="00604814">
      <w:pPr>
        <w:pStyle w:val="a3"/>
        <w:rPr>
          <w:spacing w:val="-2"/>
        </w:rPr>
      </w:pPr>
      <w:r w:rsidRPr="00335136">
        <w:rPr>
          <w:spacing w:val="-2"/>
        </w:rPr>
        <w:t>Максимальный размер полной стоимости займа в Обществе составляет 292,000%.</w:t>
      </w:r>
    </w:p>
    <w:p w:rsidR="00604814" w:rsidRDefault="00604814" w:rsidP="00604814">
      <w:pPr>
        <w:pStyle w:val="a3"/>
        <w:rPr>
          <w:spacing w:val="-2"/>
        </w:rPr>
      </w:pPr>
    </w:p>
    <w:p w:rsidR="00604814" w:rsidRPr="00335136" w:rsidRDefault="00604814" w:rsidP="00604814">
      <w:pPr>
        <w:rPr>
          <w:b/>
          <w:spacing w:val="-2"/>
        </w:rPr>
      </w:pPr>
      <w:r w:rsidRPr="00335136">
        <w:rPr>
          <w:b/>
          <w:spacing w:val="-2"/>
        </w:rPr>
        <w:t xml:space="preserve">23. Периодичность платежей Заемщика при возврате потребительского займа, уплате процентов и иных платежей по займу: </w:t>
      </w:r>
    </w:p>
    <w:p w:rsidR="00604814" w:rsidRDefault="00604814" w:rsidP="00604814">
      <w:pPr>
        <w:rPr>
          <w:spacing w:val="-2"/>
        </w:rPr>
      </w:pPr>
      <w:r>
        <w:rPr>
          <w:spacing w:val="-2"/>
        </w:rPr>
        <w:t>Периодичность платежей З</w:t>
      </w:r>
      <w:r w:rsidRPr="00335136">
        <w:rPr>
          <w:spacing w:val="-2"/>
        </w:rPr>
        <w:t>аемщика устанавливается в индивидуальных условиях договора потребительского займа. Порядок начисления процентов, а также применения штрафных санкций, связанных с просрочкой исполнения обязанности по возврату займа, определяется индивидуальными условиями договора потребительского займа.</w:t>
      </w:r>
    </w:p>
    <w:p w:rsidR="00604814" w:rsidRPr="00335136" w:rsidRDefault="00604814" w:rsidP="00604814">
      <w:pPr>
        <w:rPr>
          <w:b/>
          <w:spacing w:val="-2"/>
        </w:rPr>
      </w:pPr>
      <w:r w:rsidRPr="00335136">
        <w:rPr>
          <w:b/>
          <w:spacing w:val="-2"/>
        </w:rPr>
        <w:lastRenderedPageBreak/>
        <w:t>24. Способы возврата заемщиком потребительского займа, уплаты процентов по нему:</w:t>
      </w:r>
    </w:p>
    <w:p w:rsidR="00604814" w:rsidRDefault="00604814" w:rsidP="00604814">
      <w:pPr>
        <w:pStyle w:val="a3"/>
        <w:rPr>
          <w:spacing w:val="-2"/>
        </w:rPr>
      </w:pPr>
      <w:r>
        <w:t>Заемщик</w:t>
      </w:r>
      <w:r>
        <w:rPr>
          <w:spacing w:val="-9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возвратить</w:t>
      </w:r>
      <w:r>
        <w:rPr>
          <w:spacing w:val="-5"/>
        </w:rPr>
        <w:t xml:space="preserve"> </w:t>
      </w:r>
      <w:r>
        <w:t>сумму</w:t>
      </w:r>
      <w:r>
        <w:rPr>
          <w:spacing w:val="-8"/>
        </w:rPr>
        <w:t xml:space="preserve"> </w:t>
      </w:r>
      <w:r>
        <w:t>займа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начисленные</w:t>
      </w:r>
      <w:r>
        <w:rPr>
          <w:spacing w:val="-5"/>
        </w:rPr>
        <w:t xml:space="preserve"> </w:t>
      </w:r>
      <w:r>
        <w:t>проценты</w:t>
      </w:r>
      <w:r>
        <w:rPr>
          <w:spacing w:val="-4"/>
        </w:rPr>
        <w:t xml:space="preserve"> </w:t>
      </w:r>
      <w:r>
        <w:rPr>
          <w:spacing w:val="-2"/>
        </w:rPr>
        <w:t>путем:</w:t>
      </w:r>
    </w:p>
    <w:p w:rsidR="00604814" w:rsidRDefault="00604814" w:rsidP="00604814">
      <w:pPr>
        <w:pStyle w:val="a3"/>
      </w:pPr>
    </w:p>
    <w:p w:rsidR="00604814" w:rsidRPr="00335136" w:rsidRDefault="00604814" w:rsidP="00604814">
      <w:pPr>
        <w:rPr>
          <w:spacing w:val="-2"/>
        </w:rPr>
      </w:pPr>
      <w:r>
        <w:rPr>
          <w:spacing w:val="-2"/>
        </w:rPr>
        <w:t xml:space="preserve">- </w:t>
      </w:r>
      <w:r w:rsidRPr="00335136">
        <w:rPr>
          <w:spacing w:val="-2"/>
        </w:rPr>
        <w:t xml:space="preserve">перевода денежных средств с использованием банковских карт платежных систем Visa, MasterCard и МИР в личном кабинете заемщика на сайте Общества по адресу </w:t>
      </w:r>
      <w:r w:rsidRPr="00604814">
        <w:rPr>
          <w:spacing w:val="-2"/>
        </w:rPr>
        <w:t>http://moneybox7.ru</w:t>
      </w:r>
      <w:r w:rsidRPr="007B10EE">
        <w:rPr>
          <w:spacing w:val="-2"/>
        </w:rPr>
        <w:t xml:space="preserve">. </w:t>
      </w:r>
      <w:r w:rsidRPr="00335136">
        <w:rPr>
          <w:spacing w:val="-2"/>
        </w:rPr>
        <w:t xml:space="preserve">Данный способ погашения займа является платным, плата составляет </w:t>
      </w:r>
      <w:r>
        <w:rPr>
          <w:spacing w:val="-2"/>
        </w:rPr>
        <w:t>15,9</w:t>
      </w:r>
      <w:r w:rsidRPr="00335136">
        <w:rPr>
          <w:spacing w:val="-2"/>
        </w:rPr>
        <w:t>% от суммы погашения.</w:t>
      </w:r>
    </w:p>
    <w:p w:rsidR="00604814" w:rsidRDefault="00604814" w:rsidP="00604814">
      <w:pPr>
        <w:rPr>
          <w:spacing w:val="-2"/>
        </w:rPr>
      </w:pPr>
      <w:r w:rsidRPr="00335136">
        <w:rPr>
          <w:spacing w:val="-2"/>
        </w:rPr>
        <w:t>Стоимость платного способа погашения займа определяется в Условиях предоставления, использования и возврата потребительского займа, размещенных на сайте Общества. Совершение действий по погашению задолженности через личный кабинет определяется как согласие Заемщика с условиями возврата займа с использованием платного способа.</w:t>
      </w:r>
    </w:p>
    <w:p w:rsidR="00604814" w:rsidRPr="00335136" w:rsidRDefault="00604814" w:rsidP="00604814">
      <w:pPr>
        <w:rPr>
          <w:spacing w:val="-2"/>
        </w:rPr>
      </w:pPr>
    </w:p>
    <w:p w:rsidR="00604814" w:rsidRDefault="00604814" w:rsidP="00604814">
      <w:pPr>
        <w:rPr>
          <w:spacing w:val="-2"/>
        </w:rPr>
      </w:pPr>
      <w:r>
        <w:rPr>
          <w:spacing w:val="-2"/>
        </w:rPr>
        <w:t xml:space="preserve">- </w:t>
      </w:r>
      <w:r w:rsidRPr="00335136">
        <w:rPr>
          <w:spacing w:val="-2"/>
        </w:rPr>
        <w:t>путем почтового перевода через отделения Почты России (данный способ является бесплатным в силу договора между Обществом и ФГУП «Почта России»).</w:t>
      </w:r>
      <w:r>
        <w:rPr>
          <w:spacing w:val="-2"/>
        </w:rPr>
        <w:t xml:space="preserve"> Данный способ погашения займа является бесплатным. </w:t>
      </w:r>
    </w:p>
    <w:p w:rsidR="00604814" w:rsidRDefault="00604814" w:rsidP="00604814">
      <w:pPr>
        <w:rPr>
          <w:spacing w:val="-2"/>
        </w:rPr>
      </w:pPr>
    </w:p>
    <w:p w:rsidR="00604814" w:rsidRPr="0078269C" w:rsidRDefault="00604814" w:rsidP="00604814">
      <w:pPr>
        <w:rPr>
          <w:b/>
          <w:spacing w:val="-2"/>
        </w:rPr>
      </w:pPr>
      <w:r w:rsidRPr="0078269C">
        <w:rPr>
          <w:b/>
          <w:spacing w:val="-2"/>
        </w:rPr>
        <w:t>25. Бесплатный способ исполнения Заемщиком обязательств по договору потребительского займа:</w:t>
      </w:r>
    </w:p>
    <w:p w:rsidR="00604814" w:rsidRDefault="00604814" w:rsidP="00604814">
      <w:pPr>
        <w:pStyle w:val="a3"/>
        <w:spacing w:line="268" w:lineRule="auto"/>
      </w:pPr>
      <w:r>
        <w:t>Заемщик</w:t>
      </w:r>
      <w:r>
        <w:rPr>
          <w:spacing w:val="40"/>
        </w:rPr>
        <w:t xml:space="preserve"> </w:t>
      </w:r>
      <w:r>
        <w:t>имеет</w:t>
      </w:r>
      <w:r>
        <w:rPr>
          <w:spacing w:val="40"/>
        </w:rPr>
        <w:t xml:space="preserve"> </w:t>
      </w:r>
      <w:r>
        <w:t>возможность</w:t>
      </w:r>
      <w:r>
        <w:rPr>
          <w:spacing w:val="40"/>
        </w:rPr>
        <w:t xml:space="preserve"> </w:t>
      </w:r>
      <w:r>
        <w:t>бесплатно</w:t>
      </w:r>
      <w:r>
        <w:rPr>
          <w:spacing w:val="40"/>
        </w:rPr>
        <w:t xml:space="preserve"> </w:t>
      </w:r>
      <w:r>
        <w:t>исполнить</w:t>
      </w:r>
      <w:r>
        <w:rPr>
          <w:spacing w:val="40"/>
        </w:rPr>
        <w:t xml:space="preserve"> </w:t>
      </w:r>
      <w:r>
        <w:t>обязанность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возврату</w:t>
      </w:r>
      <w:r>
        <w:rPr>
          <w:spacing w:val="40"/>
        </w:rPr>
        <w:t xml:space="preserve"> </w:t>
      </w:r>
      <w:r>
        <w:t>суммы</w:t>
      </w:r>
      <w:r>
        <w:rPr>
          <w:spacing w:val="40"/>
        </w:rPr>
        <w:t xml:space="preserve"> </w:t>
      </w:r>
      <w:r>
        <w:t>займа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начисленных</w:t>
      </w:r>
      <w:r>
        <w:rPr>
          <w:spacing w:val="40"/>
        </w:rPr>
        <w:t xml:space="preserve"> </w:t>
      </w:r>
      <w:r>
        <w:t>процентов путем почтового перевода через отделения Почты России.</w:t>
      </w:r>
    </w:p>
    <w:p w:rsidR="00604814" w:rsidRPr="00C369C5" w:rsidRDefault="00604814" w:rsidP="00604814">
      <w:pPr>
        <w:rPr>
          <w:b/>
          <w:spacing w:val="-2"/>
        </w:rPr>
      </w:pPr>
    </w:p>
    <w:p w:rsidR="00604814" w:rsidRPr="00C369C5" w:rsidRDefault="00604814" w:rsidP="00604814">
      <w:pPr>
        <w:pStyle w:val="a3"/>
        <w:rPr>
          <w:b/>
          <w:spacing w:val="-2"/>
        </w:rPr>
      </w:pPr>
      <w:r w:rsidRPr="00C369C5">
        <w:rPr>
          <w:b/>
          <w:spacing w:val="-2"/>
        </w:rPr>
        <w:t>26. С</w:t>
      </w:r>
      <w:r>
        <w:rPr>
          <w:b/>
          <w:spacing w:val="-2"/>
        </w:rPr>
        <w:t>роки, в течение которых З</w:t>
      </w:r>
      <w:r w:rsidRPr="00C369C5">
        <w:rPr>
          <w:b/>
          <w:spacing w:val="-2"/>
        </w:rPr>
        <w:t>аемщик вправе отказаться от получения потребительского займа:</w:t>
      </w:r>
    </w:p>
    <w:p w:rsidR="00604814" w:rsidRDefault="00604814" w:rsidP="00604814">
      <w:pPr>
        <w:pStyle w:val="a3"/>
      </w:pPr>
      <w:r w:rsidRPr="00C369C5">
        <w:rPr>
          <w:spacing w:val="-2"/>
        </w:rPr>
        <w:t>После направления заявки (оферты) на получение займа (по форме индивидуальных условий договора потребительского займа) в Общество заемщик вправе отказаться от получения займа до акцепта оферты Обществом, т.е. до фактического получения суммы займа, уведомив об этом Общество</w:t>
      </w:r>
      <w:r>
        <w:rPr>
          <w:spacing w:val="-2"/>
        </w:rPr>
        <w:t xml:space="preserve"> </w:t>
      </w:r>
      <w:r w:rsidRPr="00C369C5">
        <w:rPr>
          <w:spacing w:val="-2"/>
        </w:rPr>
        <w:t xml:space="preserve">по адресу электронной почты </w:t>
      </w:r>
      <w:hyperlink r:id="rId8" w:history="1">
        <w:r w:rsidR="009B18FC" w:rsidRPr="00BD658F">
          <w:rPr>
            <w:rStyle w:val="a7"/>
            <w:lang w:val="en-US"/>
          </w:rPr>
          <w:t>in</w:t>
        </w:r>
        <w:r w:rsidR="009B18FC" w:rsidRPr="00BD658F">
          <w:rPr>
            <w:rStyle w:val="a7"/>
          </w:rPr>
          <w:t>@</w:t>
        </w:r>
        <w:r w:rsidR="009B18FC" w:rsidRPr="00BD658F">
          <w:rPr>
            <w:rStyle w:val="a7"/>
            <w:lang w:val="en-US"/>
          </w:rPr>
          <w:t>moneybox</w:t>
        </w:r>
        <w:r w:rsidR="009B18FC" w:rsidRPr="00BD658F">
          <w:rPr>
            <w:rStyle w:val="a7"/>
          </w:rPr>
          <w:t>7.</w:t>
        </w:r>
        <w:proofErr w:type="spellStart"/>
        <w:r w:rsidR="009B18FC" w:rsidRPr="00BD658F">
          <w:rPr>
            <w:rStyle w:val="a7"/>
            <w:lang w:val="en-US"/>
          </w:rPr>
          <w:t>ru</w:t>
        </w:r>
        <w:proofErr w:type="spellEnd"/>
      </w:hyperlink>
    </w:p>
    <w:p w:rsidR="00604814" w:rsidRPr="00677E35" w:rsidRDefault="00604814" w:rsidP="00604814">
      <w:pPr>
        <w:pStyle w:val="a3"/>
        <w:rPr>
          <w:spacing w:val="-2"/>
        </w:rPr>
      </w:pPr>
    </w:p>
    <w:p w:rsidR="00604814" w:rsidRPr="00C369C5" w:rsidRDefault="00604814" w:rsidP="00604814">
      <w:pPr>
        <w:pStyle w:val="a3"/>
        <w:rPr>
          <w:b/>
          <w:spacing w:val="-2"/>
        </w:rPr>
      </w:pPr>
      <w:r w:rsidRPr="00C369C5">
        <w:rPr>
          <w:b/>
          <w:spacing w:val="-2"/>
        </w:rPr>
        <w:t>27. Способы обеспечения исполнения обязательств по договору потребительского займа:</w:t>
      </w:r>
    </w:p>
    <w:p w:rsidR="00604814" w:rsidRDefault="00604814" w:rsidP="00604814">
      <w:pPr>
        <w:pStyle w:val="a3"/>
        <w:rPr>
          <w:spacing w:val="-2"/>
        </w:rPr>
      </w:pPr>
      <w:r w:rsidRPr="00C369C5">
        <w:rPr>
          <w:spacing w:val="-2"/>
        </w:rPr>
        <w:t>Обеспечение исполнения обязательств по договору потребительского займа не предусмотрено.</w:t>
      </w:r>
    </w:p>
    <w:p w:rsidR="00604814" w:rsidRDefault="00604814" w:rsidP="00604814">
      <w:pPr>
        <w:pStyle w:val="a3"/>
        <w:rPr>
          <w:spacing w:val="-2"/>
        </w:rPr>
      </w:pPr>
    </w:p>
    <w:p w:rsidR="00604814" w:rsidRDefault="00604814" w:rsidP="00604814">
      <w:pPr>
        <w:pStyle w:val="a3"/>
        <w:rPr>
          <w:b/>
          <w:spacing w:val="-2"/>
        </w:rPr>
      </w:pPr>
      <w:r w:rsidRPr="00C369C5">
        <w:rPr>
          <w:b/>
          <w:spacing w:val="-2"/>
        </w:rPr>
        <w:t xml:space="preserve">28. </w:t>
      </w:r>
      <w:r>
        <w:rPr>
          <w:b/>
          <w:spacing w:val="-2"/>
        </w:rPr>
        <w:t>Ответственность З</w:t>
      </w:r>
      <w:r w:rsidRPr="00C369C5">
        <w:rPr>
          <w:b/>
          <w:spacing w:val="-2"/>
        </w:rPr>
        <w:t>аемщика за ненадлежащее исполнение договора потребительского займа, размеры неустойки (штрафа, пени), порядок ее расчета, а также информация о том, в каких случаях данные санкции могут быть применены</w:t>
      </w:r>
      <w:r>
        <w:rPr>
          <w:b/>
          <w:spacing w:val="-2"/>
        </w:rPr>
        <w:t>:</w:t>
      </w:r>
    </w:p>
    <w:p w:rsidR="00604814" w:rsidRDefault="00604814" w:rsidP="00604814">
      <w:pPr>
        <w:pStyle w:val="a3"/>
        <w:spacing w:line="268" w:lineRule="auto"/>
        <w:ind w:right="463"/>
        <w:jc w:val="both"/>
      </w:pPr>
      <w:r>
        <w:t>В</w:t>
      </w:r>
      <w:r>
        <w:rPr>
          <w:spacing w:val="-14"/>
        </w:rPr>
        <w:t xml:space="preserve"> </w:t>
      </w:r>
      <w:r>
        <w:t>случае</w:t>
      </w:r>
      <w:r>
        <w:rPr>
          <w:spacing w:val="-14"/>
        </w:rPr>
        <w:t xml:space="preserve"> </w:t>
      </w:r>
      <w:r>
        <w:t>неисполнения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ненадлежащего</w:t>
      </w:r>
      <w:r>
        <w:rPr>
          <w:spacing w:val="-14"/>
        </w:rPr>
        <w:t xml:space="preserve"> </w:t>
      </w:r>
      <w:r>
        <w:t>исполнения</w:t>
      </w:r>
      <w:r>
        <w:rPr>
          <w:spacing w:val="-14"/>
        </w:rPr>
        <w:t xml:space="preserve"> </w:t>
      </w:r>
      <w:r>
        <w:t>Заемщиком</w:t>
      </w:r>
      <w:r>
        <w:rPr>
          <w:spacing w:val="-14"/>
        </w:rPr>
        <w:t xml:space="preserve"> </w:t>
      </w:r>
      <w:r>
        <w:t>своих</w:t>
      </w:r>
      <w:r>
        <w:rPr>
          <w:spacing w:val="-13"/>
        </w:rPr>
        <w:t xml:space="preserve"> </w:t>
      </w:r>
      <w:r>
        <w:t>обязательств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возврату</w:t>
      </w:r>
      <w:r>
        <w:rPr>
          <w:spacing w:val="-14"/>
        </w:rPr>
        <w:t xml:space="preserve"> </w:t>
      </w:r>
      <w:r>
        <w:t>займа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(или) уплате процентов, Заемщик уплачивает Кредитору неустойку (пени) в размере 0,05 % (ноль целых пять сотых процента) от суммы просроченной задолженности по займу за каждый календарный день просрочки, начиная с даты, следующей за датой первого просроченного платежа (в соответствии с графиком платежей), до дня фактического исполнения просроченных обязательств включительно.</w:t>
      </w:r>
    </w:p>
    <w:p w:rsidR="00604814" w:rsidRDefault="00604814" w:rsidP="00604814">
      <w:pPr>
        <w:pStyle w:val="a3"/>
        <w:spacing w:line="268" w:lineRule="auto"/>
        <w:ind w:right="463"/>
        <w:jc w:val="both"/>
      </w:pPr>
    </w:p>
    <w:p w:rsidR="00604814" w:rsidRPr="00C369C5" w:rsidRDefault="00604814" w:rsidP="00604814">
      <w:pPr>
        <w:pStyle w:val="a3"/>
        <w:spacing w:line="268" w:lineRule="auto"/>
        <w:ind w:right="463"/>
        <w:jc w:val="both"/>
        <w:rPr>
          <w:b/>
        </w:rPr>
      </w:pPr>
      <w:r w:rsidRPr="00C369C5">
        <w:rPr>
          <w:b/>
        </w:rPr>
        <w:t>29. Информа</w:t>
      </w:r>
      <w:r>
        <w:rPr>
          <w:b/>
        </w:rPr>
        <w:t>ция об иных договорах, которые З</w:t>
      </w:r>
      <w:r w:rsidRPr="00C369C5">
        <w:rPr>
          <w:b/>
        </w:rPr>
        <w:t xml:space="preserve">аемщик обязан заключить, и (или) иных услугах, которые он обязан получить в связи с договором потребительского займа, а </w:t>
      </w:r>
      <w:r>
        <w:rPr>
          <w:b/>
        </w:rPr>
        <w:t>также информация о возможности З</w:t>
      </w:r>
      <w:r w:rsidRPr="00C369C5">
        <w:rPr>
          <w:b/>
        </w:rPr>
        <w:t>аемщика</w:t>
      </w:r>
      <w:r>
        <w:rPr>
          <w:b/>
        </w:rPr>
        <w:t xml:space="preserve"> с</w:t>
      </w:r>
      <w:r w:rsidRPr="00C369C5">
        <w:rPr>
          <w:b/>
        </w:rPr>
        <w:t>огласиться с заключением таких договоров и (или) оказанием таких услуг либо отказаться от них</w:t>
      </w:r>
      <w:r>
        <w:rPr>
          <w:b/>
        </w:rPr>
        <w:t>:</w:t>
      </w:r>
    </w:p>
    <w:p w:rsidR="00604814" w:rsidRDefault="00604814" w:rsidP="00604814">
      <w:pPr>
        <w:pStyle w:val="a3"/>
        <w:spacing w:line="268" w:lineRule="auto"/>
        <w:ind w:right="463"/>
        <w:jc w:val="both"/>
      </w:pPr>
    </w:p>
    <w:p w:rsidR="00604814" w:rsidRDefault="00604814" w:rsidP="00604814">
      <w:pPr>
        <w:pStyle w:val="a3"/>
        <w:spacing w:line="268" w:lineRule="auto"/>
        <w:ind w:right="463"/>
        <w:jc w:val="both"/>
      </w:pPr>
      <w:r>
        <w:t>Для получения и погашения займов с использованием банковских карт Заемщика требуется заключение Заемщиком договоров с организациями, осуществляющими обслуживание соответствующих средств и систем платежей. Отсутствие такого договора у Заемщика означает его отказ от использования соответствующего способа получения/погашения займа. Кредитор не участвует в заключении таких договоров Заемщиком.</w:t>
      </w:r>
    </w:p>
    <w:p w:rsidR="00604814" w:rsidRDefault="00604814" w:rsidP="00604814">
      <w:pPr>
        <w:pStyle w:val="a3"/>
        <w:spacing w:line="268" w:lineRule="auto"/>
        <w:ind w:right="463"/>
        <w:jc w:val="both"/>
      </w:pPr>
    </w:p>
    <w:p w:rsidR="00604814" w:rsidRDefault="00604814" w:rsidP="00604814">
      <w:pPr>
        <w:pStyle w:val="a3"/>
        <w:spacing w:line="268" w:lineRule="auto"/>
        <w:ind w:right="463"/>
        <w:jc w:val="both"/>
        <w:rPr>
          <w:b/>
        </w:rPr>
      </w:pPr>
      <w:r w:rsidRPr="00831F6E">
        <w:rPr>
          <w:b/>
        </w:rPr>
        <w:t>30. Информация о возмо</w:t>
      </w:r>
      <w:r>
        <w:rPr>
          <w:b/>
        </w:rPr>
        <w:t>жном увеличении суммы расходов З</w:t>
      </w:r>
      <w:r w:rsidRPr="00831F6E">
        <w:rPr>
          <w:b/>
        </w:rPr>
        <w:t>аемщика по сравнению с ожидаемой суммой расходов в рублях, в том числе при применении переменной процентной ставки, а также информация о том,</w:t>
      </w:r>
      <w:r>
        <w:rPr>
          <w:b/>
        </w:rPr>
        <w:t xml:space="preserve"> </w:t>
      </w:r>
      <w:r w:rsidRPr="00831F6E">
        <w:rPr>
          <w:b/>
        </w:rPr>
        <w:t>что изменение курса иностранной валюты в прошлом не свидетельствует об изменении ее курса в будущем, и информация о повышенных рисках</w:t>
      </w:r>
      <w:r>
        <w:rPr>
          <w:b/>
        </w:rPr>
        <w:t>:</w:t>
      </w:r>
    </w:p>
    <w:p w:rsidR="00604814" w:rsidRDefault="00604814" w:rsidP="00604814">
      <w:pPr>
        <w:pStyle w:val="a3"/>
        <w:spacing w:line="268" w:lineRule="auto"/>
        <w:ind w:right="463"/>
        <w:jc w:val="both"/>
      </w:pPr>
      <w:r>
        <w:t>По заключаемым между Обществом и Заемщиком договорам потребительского займа при надлежащем исполнении обязательств увеличение суммы расходов заемщика по сравнению с ожидаемой суммой расходов в рублях невозможно. Займы выдаются только в рублях.</w:t>
      </w:r>
    </w:p>
    <w:p w:rsidR="00604814" w:rsidRPr="00831F6E" w:rsidRDefault="00604814" w:rsidP="00604814">
      <w:pPr>
        <w:pStyle w:val="a3"/>
        <w:spacing w:line="269" w:lineRule="auto"/>
        <w:jc w:val="both"/>
        <w:rPr>
          <w:b/>
        </w:rPr>
      </w:pPr>
      <w:r w:rsidRPr="00831F6E">
        <w:rPr>
          <w:b/>
        </w:rPr>
        <w:lastRenderedPageBreak/>
        <w:t>31. Информация об определении курса иностранной валюты в случае, если валюта, в которой осуществляется перевод денежных средств кредитором третьему лицу, указанному Заемщиком при предоставлении потребительского займа, может отличаться от валюты потребительского займа:</w:t>
      </w:r>
    </w:p>
    <w:p w:rsidR="00604814" w:rsidRDefault="00604814" w:rsidP="00604814">
      <w:pPr>
        <w:pStyle w:val="a3"/>
      </w:pPr>
      <w:r>
        <w:t>Не</w:t>
      </w:r>
      <w:r>
        <w:rPr>
          <w:spacing w:val="-8"/>
        </w:rPr>
        <w:t xml:space="preserve"> </w:t>
      </w:r>
      <w:r>
        <w:t>применимо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взаимоотношениям</w:t>
      </w:r>
      <w:r>
        <w:rPr>
          <w:spacing w:val="-6"/>
        </w:rPr>
        <w:t xml:space="preserve"> </w:t>
      </w:r>
      <w:r>
        <w:rPr>
          <w:spacing w:val="-2"/>
        </w:rPr>
        <w:t>сторон.</w:t>
      </w:r>
    </w:p>
    <w:p w:rsidR="00604814" w:rsidRPr="00831F6E" w:rsidRDefault="00604814" w:rsidP="00604814">
      <w:pPr>
        <w:pStyle w:val="a3"/>
        <w:spacing w:line="268" w:lineRule="auto"/>
        <w:ind w:right="463"/>
        <w:jc w:val="both"/>
        <w:rPr>
          <w:b/>
        </w:rPr>
      </w:pPr>
    </w:p>
    <w:p w:rsidR="00604814" w:rsidRDefault="00604814" w:rsidP="00604814">
      <w:pPr>
        <w:pStyle w:val="a3"/>
        <w:rPr>
          <w:b/>
          <w:spacing w:val="-2"/>
        </w:rPr>
      </w:pPr>
      <w:r>
        <w:rPr>
          <w:b/>
          <w:spacing w:val="-2"/>
        </w:rPr>
        <w:t xml:space="preserve">32. </w:t>
      </w:r>
      <w:r w:rsidRPr="00831F6E">
        <w:rPr>
          <w:b/>
          <w:spacing w:val="-2"/>
        </w:rPr>
        <w:t>Информация о возможности запрета уступки обществом третьим лицам прав (требований) по договору потребительского займа</w:t>
      </w:r>
      <w:r>
        <w:rPr>
          <w:b/>
          <w:spacing w:val="-2"/>
        </w:rPr>
        <w:t>:</w:t>
      </w:r>
    </w:p>
    <w:p w:rsidR="00604814" w:rsidRDefault="00604814" w:rsidP="00604814">
      <w:pPr>
        <w:pStyle w:val="a3"/>
        <w:rPr>
          <w:spacing w:val="-2"/>
        </w:rPr>
      </w:pPr>
      <w:r w:rsidRPr="00A4540C">
        <w:rPr>
          <w:spacing w:val="-2"/>
        </w:rPr>
        <w:t xml:space="preserve">Согласие на уступку прав (требований) по договору третьим лицам дается </w:t>
      </w:r>
      <w:r>
        <w:rPr>
          <w:spacing w:val="-2"/>
        </w:rPr>
        <w:t>З</w:t>
      </w:r>
      <w:r w:rsidRPr="00A4540C">
        <w:rPr>
          <w:spacing w:val="-2"/>
        </w:rPr>
        <w:t>аемщиком в личном кабинете при подаче заявки на предоставление займа путем проставления соответствующей̆ отметки в интерактивном поле в личном кабинете. Заемщик информирован о возможности запрета уступки прав(требований) третьим лицам по договору потребительского займа.</w:t>
      </w:r>
    </w:p>
    <w:p w:rsidR="00604814" w:rsidRDefault="00604814" w:rsidP="00604814">
      <w:pPr>
        <w:pStyle w:val="a3"/>
        <w:rPr>
          <w:spacing w:val="-2"/>
        </w:rPr>
      </w:pPr>
    </w:p>
    <w:p w:rsidR="00604814" w:rsidRPr="00A4540C" w:rsidRDefault="00604814" w:rsidP="00604814">
      <w:pPr>
        <w:pStyle w:val="a3"/>
        <w:rPr>
          <w:b/>
          <w:spacing w:val="-2"/>
        </w:rPr>
      </w:pPr>
      <w:r w:rsidRPr="00A4540C">
        <w:rPr>
          <w:b/>
          <w:spacing w:val="-2"/>
        </w:rPr>
        <w:t>33. П</w:t>
      </w:r>
      <w:r>
        <w:rPr>
          <w:b/>
          <w:spacing w:val="-2"/>
        </w:rPr>
        <w:t>орядок предоставления З</w:t>
      </w:r>
      <w:r w:rsidRPr="00A4540C">
        <w:rPr>
          <w:b/>
          <w:spacing w:val="-2"/>
        </w:rPr>
        <w:t xml:space="preserve">аемщиком информации об использовании потребительского займа (при включении в договор потребительского </w:t>
      </w:r>
      <w:r>
        <w:rPr>
          <w:b/>
          <w:spacing w:val="-2"/>
        </w:rPr>
        <w:t>займа условия об использовании З</w:t>
      </w:r>
      <w:r w:rsidRPr="00A4540C">
        <w:rPr>
          <w:b/>
          <w:spacing w:val="-2"/>
        </w:rPr>
        <w:t>аемщиком полученного потребительского займа на определенные цели):</w:t>
      </w:r>
    </w:p>
    <w:p w:rsidR="00604814" w:rsidRDefault="00604814" w:rsidP="00604814">
      <w:pPr>
        <w:pStyle w:val="a3"/>
        <w:rPr>
          <w:spacing w:val="-2"/>
        </w:rPr>
      </w:pPr>
      <w:r w:rsidRPr="00A4540C">
        <w:rPr>
          <w:spacing w:val="-2"/>
        </w:rPr>
        <w:t>Не применимо к взаимоотношениям сторон.</w:t>
      </w:r>
    </w:p>
    <w:p w:rsidR="00604814" w:rsidRDefault="00604814" w:rsidP="00604814">
      <w:pPr>
        <w:pStyle w:val="a3"/>
        <w:rPr>
          <w:spacing w:val="-2"/>
        </w:rPr>
      </w:pPr>
    </w:p>
    <w:p w:rsidR="00604814" w:rsidRPr="00860239" w:rsidRDefault="00604814" w:rsidP="00604814">
      <w:pPr>
        <w:pStyle w:val="a3"/>
        <w:rPr>
          <w:b/>
          <w:spacing w:val="-2"/>
        </w:rPr>
      </w:pPr>
      <w:r w:rsidRPr="00860239">
        <w:rPr>
          <w:b/>
          <w:spacing w:val="-2"/>
        </w:rPr>
        <w:t>34. Подсудность споров по искам общества к Заемщику:</w:t>
      </w:r>
    </w:p>
    <w:p w:rsidR="00604814" w:rsidRDefault="00604814" w:rsidP="00604814">
      <w:pPr>
        <w:pStyle w:val="a3"/>
        <w:rPr>
          <w:spacing w:val="-2"/>
        </w:rPr>
      </w:pPr>
      <w:r w:rsidRPr="00860239">
        <w:rPr>
          <w:spacing w:val="-2"/>
        </w:rPr>
        <w:t>Подсудно</w:t>
      </w:r>
      <w:r>
        <w:rPr>
          <w:spacing w:val="-2"/>
        </w:rPr>
        <w:t>сть споров по искам Общества к З</w:t>
      </w:r>
      <w:r w:rsidRPr="00860239">
        <w:rPr>
          <w:spacing w:val="-2"/>
        </w:rPr>
        <w:t>аемщику определяется в соответствии гражданским процессуальным законодательством Российской</w:t>
      </w:r>
      <w:r>
        <w:rPr>
          <w:spacing w:val="-2"/>
        </w:rPr>
        <w:t xml:space="preserve"> Федерации по месту нахождения З</w:t>
      </w:r>
      <w:r w:rsidRPr="00860239">
        <w:rPr>
          <w:spacing w:val="-2"/>
        </w:rPr>
        <w:t>аемщика, указанному в договоре потребительского займа.</w:t>
      </w:r>
    </w:p>
    <w:p w:rsidR="00604814" w:rsidRDefault="00604814" w:rsidP="00604814">
      <w:pPr>
        <w:pStyle w:val="a3"/>
        <w:rPr>
          <w:spacing w:val="-2"/>
        </w:rPr>
      </w:pPr>
    </w:p>
    <w:p w:rsidR="00604814" w:rsidRPr="00860239" w:rsidRDefault="00604814" w:rsidP="00604814">
      <w:pPr>
        <w:pStyle w:val="a3"/>
        <w:rPr>
          <w:b/>
          <w:spacing w:val="-2"/>
        </w:rPr>
      </w:pPr>
      <w:r w:rsidRPr="00860239">
        <w:rPr>
          <w:b/>
          <w:spacing w:val="-2"/>
        </w:rPr>
        <w:t>35. Информация о способах и адресах для направления обращений</w:t>
      </w:r>
      <w:r>
        <w:rPr>
          <w:b/>
          <w:spacing w:val="-2"/>
        </w:rPr>
        <w:t xml:space="preserve"> получателями финансовых услуг, </w:t>
      </w:r>
      <w:r w:rsidRPr="00860239">
        <w:rPr>
          <w:b/>
          <w:spacing w:val="-2"/>
        </w:rPr>
        <w:t>в том числе о возможности направления обращений в Саморегулируемую организацию и в Банк России:</w:t>
      </w:r>
    </w:p>
    <w:p w:rsidR="00604814" w:rsidRPr="00860239" w:rsidRDefault="00604814" w:rsidP="00604814">
      <w:pPr>
        <w:pStyle w:val="a3"/>
        <w:rPr>
          <w:spacing w:val="-2"/>
        </w:rPr>
      </w:pPr>
      <w:r w:rsidRPr="00860239">
        <w:rPr>
          <w:spacing w:val="-2"/>
        </w:rPr>
        <w:t>Заемщик может обратиться в Общество следующими способами:</w:t>
      </w:r>
    </w:p>
    <w:p w:rsidR="00604814" w:rsidRPr="00860239" w:rsidRDefault="00604814" w:rsidP="00604814">
      <w:pPr>
        <w:pStyle w:val="a3"/>
        <w:rPr>
          <w:spacing w:val="-2"/>
        </w:rPr>
      </w:pPr>
      <w:r w:rsidRPr="00860239">
        <w:rPr>
          <w:spacing w:val="-2"/>
        </w:rPr>
        <w:t xml:space="preserve"> </w:t>
      </w:r>
    </w:p>
    <w:p w:rsidR="00604814" w:rsidRDefault="00604814" w:rsidP="00604814">
      <w:pPr>
        <w:pStyle w:val="a3"/>
        <w:rPr>
          <w:spacing w:val="-2"/>
        </w:rPr>
      </w:pPr>
      <w:r w:rsidRPr="00860239">
        <w:rPr>
          <w:spacing w:val="-2"/>
        </w:rPr>
        <w:t>•</w:t>
      </w:r>
      <w:r w:rsidRPr="00860239">
        <w:rPr>
          <w:spacing w:val="-2"/>
        </w:rPr>
        <w:tab/>
        <w:t>Почтовые отправления. Заявитель отправляет письменное Обращение по почте/курьером по адресу местонахождения Общества (</w:t>
      </w:r>
      <w:r w:rsidRPr="00604814">
        <w:rPr>
          <w:spacing w:val="-2"/>
        </w:rPr>
        <w:t>115280, г. Москва, ул. Ленинская Слобода, д. 26, пом. 7/11н/2</w:t>
      </w:r>
      <w:r w:rsidRPr="00860239">
        <w:rPr>
          <w:spacing w:val="-2"/>
        </w:rPr>
        <w:t>7</w:t>
      </w:r>
      <w:r>
        <w:rPr>
          <w:spacing w:val="-2"/>
        </w:rPr>
        <w:t>)</w:t>
      </w:r>
    </w:p>
    <w:p w:rsidR="009B18FC" w:rsidRDefault="00604814" w:rsidP="00604814">
      <w:pPr>
        <w:pStyle w:val="a3"/>
        <w:rPr>
          <w:spacing w:val="-2"/>
        </w:rPr>
      </w:pPr>
      <w:r w:rsidRPr="00860239">
        <w:rPr>
          <w:spacing w:val="-2"/>
        </w:rPr>
        <w:t>•</w:t>
      </w:r>
      <w:r w:rsidRPr="00860239">
        <w:rPr>
          <w:spacing w:val="-2"/>
        </w:rPr>
        <w:tab/>
        <w:t xml:space="preserve">На электронную почту Общества: </w:t>
      </w:r>
      <w:hyperlink r:id="rId9" w:history="1">
        <w:r w:rsidR="009B18FC" w:rsidRPr="00BD658F">
          <w:rPr>
            <w:rStyle w:val="a7"/>
            <w:spacing w:val="-2"/>
          </w:rPr>
          <w:t>in@moneybox7.ru</w:t>
        </w:r>
      </w:hyperlink>
    </w:p>
    <w:p w:rsidR="00604814" w:rsidRPr="00860239" w:rsidRDefault="00604814" w:rsidP="00604814">
      <w:pPr>
        <w:pStyle w:val="a3"/>
        <w:rPr>
          <w:spacing w:val="-2"/>
        </w:rPr>
      </w:pPr>
      <w:r w:rsidRPr="00860239">
        <w:rPr>
          <w:spacing w:val="-2"/>
        </w:rPr>
        <w:t>•</w:t>
      </w:r>
      <w:r w:rsidRPr="00860239">
        <w:rPr>
          <w:spacing w:val="-2"/>
        </w:rPr>
        <w:tab/>
        <w:t xml:space="preserve">Номер телефона </w:t>
      </w:r>
      <w:r w:rsidRPr="00062159">
        <w:rPr>
          <w:spacing w:val="-2"/>
        </w:rPr>
        <w:t>+</w:t>
      </w:r>
      <w:r w:rsidR="00062159" w:rsidRPr="00062159">
        <w:rPr>
          <w:spacing w:val="-2"/>
        </w:rPr>
        <w:t>79092998005</w:t>
      </w:r>
    </w:p>
    <w:p w:rsidR="00604814" w:rsidRPr="00860239" w:rsidRDefault="00604814" w:rsidP="00604814">
      <w:pPr>
        <w:pStyle w:val="a3"/>
        <w:rPr>
          <w:spacing w:val="-2"/>
        </w:rPr>
      </w:pPr>
    </w:p>
    <w:p w:rsidR="00604814" w:rsidRPr="00860239" w:rsidRDefault="00604814" w:rsidP="00604814">
      <w:pPr>
        <w:pStyle w:val="a3"/>
        <w:rPr>
          <w:spacing w:val="-2"/>
        </w:rPr>
      </w:pPr>
      <w:r w:rsidRPr="00860239">
        <w:rPr>
          <w:spacing w:val="-2"/>
        </w:rPr>
        <w:t xml:space="preserve">Контактная информация для обращения в </w:t>
      </w:r>
      <w:r w:rsidR="0052547C">
        <w:rPr>
          <w:color w:val="333333"/>
          <w:shd w:val="clear" w:color="auto" w:fill="FFFFFF"/>
        </w:rPr>
        <w:t>СРО «</w:t>
      </w:r>
      <w:proofErr w:type="spellStart"/>
      <w:r w:rsidR="0052547C">
        <w:rPr>
          <w:color w:val="333333"/>
          <w:shd w:val="clear" w:color="auto" w:fill="FFFFFF"/>
        </w:rPr>
        <w:t>МиР</w:t>
      </w:r>
      <w:proofErr w:type="spellEnd"/>
      <w:r w:rsidR="0052547C">
        <w:rPr>
          <w:color w:val="333333"/>
          <w:shd w:val="clear" w:color="auto" w:fill="FFFFFF"/>
        </w:rPr>
        <w:t>»</w:t>
      </w:r>
      <w:r w:rsidR="0052547C" w:rsidRPr="00860239">
        <w:rPr>
          <w:spacing w:val="-2"/>
        </w:rPr>
        <w:t xml:space="preserve"> </w:t>
      </w:r>
      <w:r w:rsidRPr="00860239">
        <w:rPr>
          <w:spacing w:val="-2"/>
        </w:rPr>
        <w:t xml:space="preserve">(по данным сайта </w:t>
      </w:r>
      <w:r w:rsidR="0052547C" w:rsidRPr="0052547C">
        <w:rPr>
          <w:spacing w:val="-2"/>
        </w:rPr>
        <w:t>https://npmir.ru</w:t>
      </w:r>
      <w:r w:rsidRPr="00860239">
        <w:rPr>
          <w:spacing w:val="-2"/>
        </w:rPr>
        <w:t>):</w:t>
      </w:r>
    </w:p>
    <w:p w:rsidR="00604814" w:rsidRPr="00860239" w:rsidRDefault="00604814" w:rsidP="00604814">
      <w:pPr>
        <w:pStyle w:val="a3"/>
        <w:rPr>
          <w:spacing w:val="-2"/>
        </w:rPr>
      </w:pPr>
    </w:p>
    <w:p w:rsidR="00604814" w:rsidRPr="00860239" w:rsidRDefault="00604814" w:rsidP="0052547C">
      <w:pPr>
        <w:pStyle w:val="a3"/>
        <w:rPr>
          <w:spacing w:val="-2"/>
        </w:rPr>
      </w:pPr>
      <w:r w:rsidRPr="00860239">
        <w:rPr>
          <w:spacing w:val="-2"/>
        </w:rPr>
        <w:t>− Почтовый адрес</w:t>
      </w:r>
      <w:r w:rsidR="0052547C">
        <w:rPr>
          <w:spacing w:val="-2"/>
        </w:rPr>
        <w:t>/юридический адрес</w:t>
      </w:r>
      <w:r w:rsidRPr="00860239">
        <w:rPr>
          <w:spacing w:val="-2"/>
        </w:rPr>
        <w:t xml:space="preserve"> </w:t>
      </w:r>
      <w:r w:rsidR="0052547C">
        <w:rPr>
          <w:spacing w:val="-2"/>
        </w:rPr>
        <w:t>СРО «Мир»</w:t>
      </w:r>
      <w:r w:rsidRPr="00860239">
        <w:rPr>
          <w:spacing w:val="-2"/>
        </w:rPr>
        <w:t xml:space="preserve">: </w:t>
      </w:r>
      <w:r w:rsidR="0052547C" w:rsidRPr="0052547C">
        <w:rPr>
          <w:spacing w:val="-2"/>
        </w:rPr>
        <w:t>107078, г. Москва Орликов переулок, д.5, стр.1, этаж 2, пом.11</w:t>
      </w:r>
    </w:p>
    <w:p w:rsidR="00604814" w:rsidRPr="00860239" w:rsidRDefault="00604814" w:rsidP="00604814">
      <w:pPr>
        <w:pStyle w:val="a3"/>
        <w:rPr>
          <w:spacing w:val="-2"/>
        </w:rPr>
      </w:pPr>
      <w:r w:rsidRPr="00860239">
        <w:rPr>
          <w:spacing w:val="-2"/>
        </w:rPr>
        <w:t xml:space="preserve">телефон: </w:t>
      </w:r>
      <w:r w:rsidR="0052547C" w:rsidRPr="0052547C">
        <w:rPr>
          <w:spacing w:val="-2"/>
        </w:rPr>
        <w:t>+7 (495) 258-8705</w:t>
      </w:r>
      <w:r w:rsidR="0052547C">
        <w:rPr>
          <w:spacing w:val="-2"/>
        </w:rPr>
        <w:t xml:space="preserve">; </w:t>
      </w:r>
      <w:r w:rsidRPr="00860239">
        <w:rPr>
          <w:spacing w:val="-2"/>
        </w:rPr>
        <w:t xml:space="preserve">электронная почта: </w:t>
      </w:r>
      <w:r w:rsidR="0052547C" w:rsidRPr="0052547C">
        <w:rPr>
          <w:spacing w:val="-2"/>
        </w:rPr>
        <w:t>info@npmir.ru</w:t>
      </w:r>
    </w:p>
    <w:p w:rsidR="00604814" w:rsidRPr="00860239" w:rsidRDefault="00604814" w:rsidP="00604814">
      <w:pPr>
        <w:pStyle w:val="a3"/>
        <w:rPr>
          <w:spacing w:val="-2"/>
        </w:rPr>
      </w:pPr>
    </w:p>
    <w:p w:rsidR="00604814" w:rsidRPr="00860239" w:rsidRDefault="00604814" w:rsidP="00604814">
      <w:pPr>
        <w:pStyle w:val="a3"/>
        <w:rPr>
          <w:spacing w:val="-2"/>
        </w:rPr>
      </w:pPr>
      <w:r w:rsidRPr="00860239">
        <w:rPr>
          <w:spacing w:val="-2"/>
        </w:rPr>
        <w:t>Контактная информация для обращения в Банк России (по данным сайта http://www.cbr.ru):</w:t>
      </w:r>
    </w:p>
    <w:p w:rsidR="00604814" w:rsidRPr="00860239" w:rsidRDefault="00604814" w:rsidP="00604814">
      <w:pPr>
        <w:pStyle w:val="a3"/>
        <w:rPr>
          <w:spacing w:val="-2"/>
        </w:rPr>
      </w:pPr>
    </w:p>
    <w:p w:rsidR="00604814" w:rsidRPr="00860239" w:rsidRDefault="00604814" w:rsidP="00604814">
      <w:pPr>
        <w:pStyle w:val="a3"/>
        <w:rPr>
          <w:spacing w:val="-2"/>
        </w:rPr>
      </w:pPr>
      <w:r w:rsidRPr="00860239">
        <w:rPr>
          <w:spacing w:val="-2"/>
        </w:rPr>
        <w:t>− Контактный центр Банка России:</w:t>
      </w:r>
    </w:p>
    <w:p w:rsidR="00604814" w:rsidRPr="00860239" w:rsidRDefault="00604814" w:rsidP="00604814">
      <w:pPr>
        <w:pStyle w:val="a3"/>
        <w:rPr>
          <w:spacing w:val="-2"/>
        </w:rPr>
      </w:pPr>
      <w:r w:rsidRPr="00860239">
        <w:rPr>
          <w:spacing w:val="-2"/>
        </w:rPr>
        <w:t>•</w:t>
      </w:r>
      <w:r w:rsidRPr="00860239">
        <w:rPr>
          <w:spacing w:val="-2"/>
        </w:rPr>
        <w:tab/>
        <w:t>300 (бесплатно для звонков с мобильных телефонов),</w:t>
      </w:r>
    </w:p>
    <w:p w:rsidR="00604814" w:rsidRPr="00860239" w:rsidRDefault="00604814" w:rsidP="00604814">
      <w:pPr>
        <w:pStyle w:val="a3"/>
        <w:rPr>
          <w:spacing w:val="-2"/>
        </w:rPr>
      </w:pPr>
      <w:r w:rsidRPr="00860239">
        <w:rPr>
          <w:spacing w:val="-2"/>
        </w:rPr>
        <w:t>•</w:t>
      </w:r>
      <w:r w:rsidRPr="00860239">
        <w:rPr>
          <w:spacing w:val="-2"/>
        </w:rPr>
        <w:tab/>
        <w:t>8 800 300-30-00 (для бесплатных звонков из регионов России),</w:t>
      </w:r>
    </w:p>
    <w:p w:rsidR="00604814" w:rsidRPr="00860239" w:rsidRDefault="00604814" w:rsidP="00604814">
      <w:pPr>
        <w:pStyle w:val="a3"/>
        <w:rPr>
          <w:spacing w:val="-2"/>
        </w:rPr>
      </w:pPr>
      <w:r w:rsidRPr="00860239">
        <w:rPr>
          <w:spacing w:val="-2"/>
        </w:rPr>
        <w:t>•</w:t>
      </w:r>
      <w:r w:rsidRPr="00860239">
        <w:rPr>
          <w:spacing w:val="-2"/>
        </w:rPr>
        <w:tab/>
        <w:t>+7 499 300-30-00 (звонок по тарифам Вашего оператора связи);</w:t>
      </w:r>
    </w:p>
    <w:p w:rsidR="00604814" w:rsidRPr="00860239" w:rsidRDefault="00604814" w:rsidP="00604814">
      <w:pPr>
        <w:pStyle w:val="a3"/>
        <w:rPr>
          <w:spacing w:val="-2"/>
        </w:rPr>
      </w:pPr>
    </w:p>
    <w:p w:rsidR="00604814" w:rsidRPr="00860239" w:rsidRDefault="00604814" w:rsidP="00604814">
      <w:pPr>
        <w:pStyle w:val="a3"/>
        <w:rPr>
          <w:spacing w:val="-2"/>
        </w:rPr>
      </w:pPr>
      <w:r w:rsidRPr="00860239">
        <w:rPr>
          <w:spacing w:val="-2"/>
        </w:rPr>
        <w:t>− Горячая линия для жителей Курской, Брянской и Белгородской областей:</w:t>
      </w:r>
    </w:p>
    <w:p w:rsidR="00604814" w:rsidRPr="00860239" w:rsidRDefault="00604814" w:rsidP="00604814">
      <w:pPr>
        <w:pStyle w:val="a3"/>
        <w:rPr>
          <w:spacing w:val="-2"/>
        </w:rPr>
      </w:pPr>
      <w:r w:rsidRPr="00860239">
        <w:rPr>
          <w:spacing w:val="-2"/>
        </w:rPr>
        <w:t>Бесплатно для звонков из регионов России: 8 800 250-15-24</w:t>
      </w:r>
    </w:p>
    <w:p w:rsidR="00604814" w:rsidRPr="00860239" w:rsidRDefault="00604814" w:rsidP="00604814">
      <w:pPr>
        <w:pStyle w:val="a3"/>
        <w:rPr>
          <w:spacing w:val="-2"/>
        </w:rPr>
      </w:pPr>
      <w:r w:rsidRPr="00860239">
        <w:rPr>
          <w:spacing w:val="-2"/>
        </w:rPr>
        <w:t>В соответствии с тарифами вашего оператора: 8 495 771-44-20</w:t>
      </w:r>
    </w:p>
    <w:p w:rsidR="00604814" w:rsidRPr="00860239" w:rsidRDefault="00604814" w:rsidP="00604814">
      <w:pPr>
        <w:pStyle w:val="a3"/>
        <w:rPr>
          <w:spacing w:val="-2"/>
        </w:rPr>
      </w:pPr>
    </w:p>
    <w:p w:rsidR="00604814" w:rsidRPr="00860239" w:rsidRDefault="00604814" w:rsidP="00604814">
      <w:pPr>
        <w:pStyle w:val="a3"/>
        <w:rPr>
          <w:spacing w:val="-2"/>
        </w:rPr>
      </w:pPr>
      <w:r w:rsidRPr="00860239">
        <w:rPr>
          <w:spacing w:val="-2"/>
        </w:rPr>
        <w:t>− Общественная приемная Банка России, адрес: г. Москва, Сандуновский пер., д. 3, стр. 1., время работы: понедельник с 10:00 до 18:00, вторник — четверг с 10:00 до 16:00, кроме нерабочих праздничных дней.</w:t>
      </w:r>
    </w:p>
    <w:p w:rsidR="00604814" w:rsidRPr="00860239" w:rsidRDefault="00604814" w:rsidP="00604814">
      <w:pPr>
        <w:pStyle w:val="a3"/>
        <w:rPr>
          <w:spacing w:val="-2"/>
        </w:rPr>
      </w:pPr>
      <w:r w:rsidRPr="00860239">
        <w:rPr>
          <w:spacing w:val="-2"/>
        </w:rPr>
        <w:t>Запись на личный прием осуществляется:</w:t>
      </w:r>
    </w:p>
    <w:p w:rsidR="00604814" w:rsidRPr="00860239" w:rsidRDefault="00604814" w:rsidP="00604814">
      <w:pPr>
        <w:pStyle w:val="a3"/>
        <w:rPr>
          <w:spacing w:val="-2"/>
        </w:rPr>
      </w:pPr>
      <w:r w:rsidRPr="00860239">
        <w:rPr>
          <w:spacing w:val="-2"/>
        </w:rPr>
        <w:t>o онлайн посредством перехода по ссылке (запись в Общественную приемную Банка России): https://www.cbr.ru/opbr; o по телефонам контактного центра круглосуточно;</w:t>
      </w:r>
    </w:p>
    <w:p w:rsidR="00604814" w:rsidRDefault="00604814" w:rsidP="00604814">
      <w:pPr>
        <w:pStyle w:val="a3"/>
        <w:rPr>
          <w:spacing w:val="-2"/>
        </w:rPr>
      </w:pPr>
      <w:r w:rsidRPr="00860239">
        <w:rPr>
          <w:spacing w:val="-2"/>
        </w:rPr>
        <w:t>o при личном обращении в Общественную приемную Банка России в соответствии с режимом работы.</w:t>
      </w:r>
    </w:p>
    <w:p w:rsidR="00604814" w:rsidRDefault="00604814" w:rsidP="00604814">
      <w:pPr>
        <w:pStyle w:val="a3"/>
        <w:rPr>
          <w:spacing w:val="-2"/>
        </w:rPr>
      </w:pPr>
    </w:p>
    <w:p w:rsidR="00604814" w:rsidRPr="000724B2" w:rsidRDefault="00604814" w:rsidP="00604814">
      <w:pPr>
        <w:pStyle w:val="a3"/>
        <w:rPr>
          <w:b/>
          <w:spacing w:val="-2"/>
        </w:rPr>
      </w:pPr>
    </w:p>
    <w:p w:rsidR="00604814" w:rsidRPr="000724B2" w:rsidRDefault="00604814" w:rsidP="00604814">
      <w:pPr>
        <w:pStyle w:val="a3"/>
        <w:rPr>
          <w:b/>
          <w:spacing w:val="-2"/>
        </w:rPr>
      </w:pPr>
      <w:r w:rsidRPr="000724B2">
        <w:rPr>
          <w:b/>
          <w:spacing w:val="-2"/>
        </w:rPr>
        <w:lastRenderedPageBreak/>
        <w:t>36. Информация о способах защиты прав получателя финансовой услуги, включая информацию о наличии возможности и способах досудебного урегулирования спора, в том числе о процедуре медиации:</w:t>
      </w:r>
    </w:p>
    <w:p w:rsidR="00604814" w:rsidRDefault="00604814" w:rsidP="00604814">
      <w:pPr>
        <w:pStyle w:val="a3"/>
        <w:rPr>
          <w:spacing w:val="-2"/>
        </w:rPr>
      </w:pPr>
      <w:r w:rsidRPr="000724B2">
        <w:rPr>
          <w:spacing w:val="-2"/>
        </w:rPr>
        <w:t xml:space="preserve">Споры, связанные с получением финансовой услуги, разрешаются в досудебном порядке путем переговоров, а при </w:t>
      </w:r>
      <w:proofErr w:type="gramStart"/>
      <w:r w:rsidRPr="000724B2">
        <w:rPr>
          <w:spacing w:val="-2"/>
        </w:rPr>
        <w:t>не достижении</w:t>
      </w:r>
      <w:proofErr w:type="gramEnd"/>
      <w:r w:rsidRPr="000724B2">
        <w:rPr>
          <w:spacing w:val="-2"/>
        </w:rPr>
        <w:t xml:space="preserve"> согласия – в судебном порядке в суде.</w:t>
      </w:r>
    </w:p>
    <w:p w:rsidR="00604814" w:rsidRDefault="00604814" w:rsidP="00604814">
      <w:pPr>
        <w:pStyle w:val="a3"/>
        <w:rPr>
          <w:spacing w:val="-2"/>
        </w:rPr>
      </w:pPr>
    </w:p>
    <w:p w:rsidR="00604814" w:rsidRPr="000724B2" w:rsidRDefault="00604814" w:rsidP="00604814">
      <w:pPr>
        <w:pStyle w:val="a3"/>
        <w:rPr>
          <w:spacing w:val="-2"/>
        </w:rPr>
      </w:pPr>
      <w:r w:rsidRPr="000724B2">
        <w:rPr>
          <w:spacing w:val="-2"/>
        </w:rPr>
        <w:t>Получатель финансовой услуги - физическое лицо вправе защищать свои права, связанные с его статусом потребителя, в суде по правилам подсудности, установленным законодательством Российской Федерации о защите прав потребителей.</w:t>
      </w:r>
    </w:p>
    <w:p w:rsidR="00604814" w:rsidRPr="000724B2" w:rsidRDefault="00604814" w:rsidP="00604814">
      <w:pPr>
        <w:pStyle w:val="a3"/>
        <w:rPr>
          <w:spacing w:val="-2"/>
        </w:rPr>
      </w:pPr>
    </w:p>
    <w:p w:rsidR="00604814" w:rsidRPr="000724B2" w:rsidRDefault="00604814" w:rsidP="00604814">
      <w:pPr>
        <w:pStyle w:val="a3"/>
        <w:rPr>
          <w:spacing w:val="-2"/>
        </w:rPr>
      </w:pPr>
      <w:r w:rsidRPr="000724B2">
        <w:rPr>
          <w:spacing w:val="-2"/>
        </w:rPr>
        <w:t>При этом возможно урегулирование возникшего спора путем участия сторон спора в процедуре медиации, если это прямо предусмотрено заключенным договором потребительского займа либо между сторонами достигнуто соответствующее письменное соглашение.</w:t>
      </w:r>
    </w:p>
    <w:p w:rsidR="00604814" w:rsidRPr="000724B2" w:rsidRDefault="00604814" w:rsidP="00604814">
      <w:pPr>
        <w:pStyle w:val="a3"/>
        <w:rPr>
          <w:b/>
          <w:spacing w:val="-2"/>
        </w:rPr>
      </w:pPr>
    </w:p>
    <w:p w:rsidR="00604814" w:rsidRPr="000724B2" w:rsidRDefault="00604814" w:rsidP="00604814">
      <w:pPr>
        <w:pStyle w:val="a3"/>
        <w:rPr>
          <w:b/>
          <w:spacing w:val="-2"/>
        </w:rPr>
      </w:pPr>
      <w:r w:rsidRPr="000724B2">
        <w:rPr>
          <w:b/>
          <w:spacing w:val="-2"/>
        </w:rPr>
        <w:t>37. Информация, предоставляемая получателю финансовой услуги в целях принятия получателем финансовой услуги решения о целесообразности заключения договора потребительского займа на предлагаемых условиях, в частности, о необходимости внимательно проанализировать свое финансовое положение:</w:t>
      </w:r>
    </w:p>
    <w:p w:rsidR="00604814" w:rsidRPr="000724B2" w:rsidRDefault="00604814" w:rsidP="00604814">
      <w:pPr>
        <w:pStyle w:val="a3"/>
        <w:rPr>
          <w:spacing w:val="-2"/>
        </w:rPr>
      </w:pPr>
      <w:r w:rsidRPr="000724B2">
        <w:rPr>
          <w:spacing w:val="-2"/>
        </w:rPr>
        <w:t>Получателю финансовой услуги необходимо правильно оценить свои финансовые возможности по своевременному погашению займа, учитывая, в том числе, сроки получения заработной платы и иных доходов, также оценить риск возникновения непредвиденных форс-мажорных обстоятельств (в том числе, потери работы, задержки получения заработной платы и иных видов доходов, изменения состояния здоровья). При несвоевременном погашении займа фактическая сумма расходов получателя финансовой услуги по договору потребительского займа по сравнению с ожидаемой при заключении такого договора может возрасти.</w:t>
      </w:r>
    </w:p>
    <w:p w:rsidR="00604814" w:rsidRPr="000724B2" w:rsidRDefault="00604814" w:rsidP="00604814">
      <w:pPr>
        <w:pStyle w:val="a3"/>
        <w:rPr>
          <w:spacing w:val="-2"/>
        </w:rPr>
      </w:pPr>
    </w:p>
    <w:p w:rsidR="00604814" w:rsidRPr="000724B2" w:rsidRDefault="00604814" w:rsidP="00604814">
      <w:pPr>
        <w:pStyle w:val="a3"/>
        <w:rPr>
          <w:b/>
          <w:spacing w:val="-2"/>
        </w:rPr>
      </w:pPr>
    </w:p>
    <w:p w:rsidR="00604814" w:rsidRPr="000724B2" w:rsidRDefault="00604814" w:rsidP="00604814">
      <w:pPr>
        <w:pStyle w:val="a3"/>
        <w:rPr>
          <w:b/>
          <w:spacing w:val="-2"/>
        </w:rPr>
      </w:pPr>
      <w:r w:rsidRPr="000724B2">
        <w:rPr>
          <w:b/>
          <w:spacing w:val="-2"/>
        </w:rPr>
        <w:t>38. Формуляры или иные стандартные формы, в которых оп</w:t>
      </w:r>
      <w:r>
        <w:rPr>
          <w:b/>
          <w:spacing w:val="-2"/>
        </w:rPr>
        <w:t xml:space="preserve">ределены общие условия договора </w:t>
      </w:r>
      <w:r w:rsidRPr="000724B2">
        <w:rPr>
          <w:b/>
          <w:spacing w:val="-2"/>
        </w:rPr>
        <w:t>потребительского займа:</w:t>
      </w:r>
    </w:p>
    <w:p w:rsidR="00604814" w:rsidRPr="000724B2" w:rsidRDefault="00604814" w:rsidP="00604814">
      <w:pPr>
        <w:pStyle w:val="a3"/>
        <w:rPr>
          <w:spacing w:val="-2"/>
        </w:rPr>
      </w:pPr>
      <w:r w:rsidRPr="000724B2">
        <w:rPr>
          <w:spacing w:val="-2"/>
        </w:rPr>
        <w:t xml:space="preserve">Условия договора потребительского займа определяются Общими условиями договора потребительского займа, размещаемые на сайте Общества </w:t>
      </w:r>
      <w:hyperlink r:id="rId10" w:history="1">
        <w:r w:rsidR="009B18FC" w:rsidRPr="00BD658F">
          <w:rPr>
            <w:rStyle w:val="a7"/>
            <w:spacing w:val="-2"/>
          </w:rPr>
          <w:t>http://moneybox7.ru</w:t>
        </w:r>
      </w:hyperlink>
      <w:r w:rsidR="009B18FC" w:rsidRPr="009B18FC">
        <w:rPr>
          <w:spacing w:val="-2"/>
        </w:rPr>
        <w:t xml:space="preserve"> </w:t>
      </w:r>
      <w:r w:rsidRPr="000724B2">
        <w:rPr>
          <w:spacing w:val="-2"/>
        </w:rPr>
        <w:t>для всеобщего ознакомления.</w:t>
      </w:r>
    </w:p>
    <w:p w:rsidR="00604814" w:rsidRPr="000724B2" w:rsidRDefault="00604814" w:rsidP="00604814">
      <w:pPr>
        <w:pStyle w:val="a3"/>
        <w:rPr>
          <w:spacing w:val="-2"/>
        </w:rPr>
      </w:pPr>
    </w:p>
    <w:p w:rsidR="00604814" w:rsidRPr="000724B2" w:rsidRDefault="00604814" w:rsidP="00604814">
      <w:pPr>
        <w:pStyle w:val="a3"/>
        <w:rPr>
          <w:spacing w:val="-2"/>
        </w:rPr>
      </w:pPr>
    </w:p>
    <w:p w:rsidR="00604814" w:rsidRPr="000724B2" w:rsidRDefault="00604814" w:rsidP="00604814">
      <w:pPr>
        <w:pStyle w:val="a3"/>
        <w:rPr>
          <w:b/>
          <w:spacing w:val="-2"/>
        </w:rPr>
      </w:pPr>
      <w:r w:rsidRPr="000724B2">
        <w:rPr>
          <w:b/>
          <w:spacing w:val="-2"/>
        </w:rPr>
        <w:t>39. Информация</w:t>
      </w:r>
      <w:r w:rsidRPr="000724B2">
        <w:rPr>
          <w:b/>
          <w:spacing w:val="-2"/>
        </w:rPr>
        <w:tab/>
        <w:t>о</w:t>
      </w:r>
      <w:r w:rsidRPr="000724B2">
        <w:rPr>
          <w:b/>
          <w:spacing w:val="-2"/>
        </w:rPr>
        <w:tab/>
        <w:t>праве</w:t>
      </w:r>
      <w:r w:rsidRPr="000724B2">
        <w:rPr>
          <w:b/>
          <w:spacing w:val="-2"/>
        </w:rPr>
        <w:tab/>
        <w:t>Заемщика</w:t>
      </w:r>
      <w:r w:rsidRPr="000724B2">
        <w:rPr>
          <w:b/>
          <w:spacing w:val="-2"/>
        </w:rPr>
        <w:tab/>
        <w:t>обратит</w:t>
      </w:r>
      <w:r>
        <w:rPr>
          <w:b/>
          <w:spacing w:val="-2"/>
        </w:rPr>
        <w:t>ься</w:t>
      </w:r>
      <w:r>
        <w:rPr>
          <w:b/>
          <w:spacing w:val="-2"/>
        </w:rPr>
        <w:tab/>
        <w:t>к</w:t>
      </w:r>
      <w:r>
        <w:rPr>
          <w:b/>
          <w:spacing w:val="-2"/>
        </w:rPr>
        <w:tab/>
        <w:t>кредитору</w:t>
      </w:r>
      <w:r>
        <w:rPr>
          <w:b/>
          <w:spacing w:val="-2"/>
        </w:rPr>
        <w:tab/>
        <w:t xml:space="preserve">с требованием о </w:t>
      </w:r>
      <w:r w:rsidRPr="000724B2">
        <w:rPr>
          <w:b/>
          <w:spacing w:val="-2"/>
        </w:rPr>
        <w:t>предоставлении льготного периода и об условиях, при наступлен</w:t>
      </w:r>
      <w:r>
        <w:rPr>
          <w:b/>
          <w:spacing w:val="-2"/>
        </w:rPr>
        <w:t xml:space="preserve">ии которых у заемщика возникает </w:t>
      </w:r>
      <w:r w:rsidRPr="000724B2">
        <w:rPr>
          <w:b/>
          <w:spacing w:val="-2"/>
        </w:rPr>
        <w:t>соответствующее право:</w:t>
      </w:r>
    </w:p>
    <w:p w:rsidR="00604814" w:rsidRPr="000724B2" w:rsidRDefault="00604814" w:rsidP="00604814">
      <w:pPr>
        <w:pStyle w:val="a3"/>
        <w:rPr>
          <w:spacing w:val="-2"/>
        </w:rPr>
      </w:pPr>
      <w:r w:rsidRPr="000724B2">
        <w:rPr>
          <w:spacing w:val="-2"/>
        </w:rPr>
        <w:t>Заемщик по договору потребительского кредита (займа) в любой момент в течение времени действия договора займа вправе обратиться к кредитору с требованием о предоставлении льготного периода, предусматривающего приостановление исполнения заемщиком своих обязательств по такому договору.</w:t>
      </w:r>
    </w:p>
    <w:p w:rsidR="00604814" w:rsidRPr="000724B2" w:rsidRDefault="00604814" w:rsidP="00604814">
      <w:pPr>
        <w:pStyle w:val="a3"/>
        <w:rPr>
          <w:spacing w:val="-2"/>
        </w:rPr>
      </w:pPr>
    </w:p>
    <w:p w:rsidR="00604814" w:rsidRPr="000724B2" w:rsidRDefault="00604814" w:rsidP="00604814">
      <w:pPr>
        <w:pStyle w:val="a3"/>
        <w:rPr>
          <w:spacing w:val="-2"/>
          <w:u w:val="single"/>
        </w:rPr>
      </w:pPr>
      <w:r w:rsidRPr="000724B2">
        <w:rPr>
          <w:spacing w:val="-2"/>
          <w:u w:val="single"/>
        </w:rPr>
        <w:t>Условия:</w:t>
      </w:r>
    </w:p>
    <w:p w:rsidR="00604814" w:rsidRPr="000724B2" w:rsidRDefault="00604814" w:rsidP="00604814">
      <w:pPr>
        <w:pStyle w:val="a3"/>
        <w:rPr>
          <w:spacing w:val="-2"/>
        </w:rPr>
      </w:pPr>
      <w:r w:rsidRPr="000724B2">
        <w:rPr>
          <w:spacing w:val="-2"/>
        </w:rPr>
        <w:t>1.</w:t>
      </w:r>
      <w:r w:rsidRPr="000724B2">
        <w:rPr>
          <w:spacing w:val="-2"/>
        </w:rPr>
        <w:tab/>
        <w:t>Размер займа по договору не превышает 450 000 рублей;</w:t>
      </w:r>
    </w:p>
    <w:p w:rsidR="00604814" w:rsidRPr="000724B2" w:rsidRDefault="00604814" w:rsidP="00604814">
      <w:pPr>
        <w:pStyle w:val="a3"/>
        <w:rPr>
          <w:spacing w:val="-2"/>
        </w:rPr>
      </w:pPr>
      <w:r w:rsidRPr="000724B2">
        <w:rPr>
          <w:spacing w:val="-2"/>
        </w:rPr>
        <w:t>2.</w:t>
      </w:r>
      <w:r w:rsidRPr="000724B2">
        <w:rPr>
          <w:spacing w:val="-2"/>
        </w:rPr>
        <w:tab/>
        <w:t>Ранее условия договора не изменялись по требованию заемщика на основании Федерального закона от 3 апреля 2020 года № 106-</w:t>
      </w:r>
      <w:r>
        <w:rPr>
          <w:spacing w:val="-2"/>
        </w:rPr>
        <w:t>Ф (за исключением случая, если З</w:t>
      </w:r>
      <w:r w:rsidRPr="000724B2">
        <w:rPr>
          <w:spacing w:val="-2"/>
        </w:rPr>
        <w:t>аемщик обращается за предоставлением льготного периода по сл</w:t>
      </w:r>
      <w:r>
        <w:rPr>
          <w:spacing w:val="-2"/>
        </w:rPr>
        <w:t>едующему основанию: проживание З</w:t>
      </w:r>
      <w:r w:rsidRPr="000724B2">
        <w:rPr>
          <w:spacing w:val="-2"/>
        </w:rPr>
        <w:t>аемщика в жилом помещении, находящемся в зоне чрезвычайной ситуации, нарушение условий его жизнедеятельности и утрата им имущества в результате чрезвычайной ситуации федерального, межрегионального, регионального, межмуниципального или муниципального характера);</w:t>
      </w:r>
    </w:p>
    <w:p w:rsidR="00604814" w:rsidRPr="000724B2" w:rsidRDefault="00604814" w:rsidP="00604814">
      <w:pPr>
        <w:pStyle w:val="a3"/>
        <w:rPr>
          <w:spacing w:val="-2"/>
        </w:rPr>
      </w:pPr>
      <w:r w:rsidRPr="000724B2">
        <w:rPr>
          <w:spacing w:val="-2"/>
        </w:rPr>
        <w:t xml:space="preserve"> </w:t>
      </w:r>
    </w:p>
    <w:p w:rsidR="00604814" w:rsidRPr="000724B2" w:rsidRDefault="00604814" w:rsidP="00604814">
      <w:pPr>
        <w:pStyle w:val="a3"/>
        <w:rPr>
          <w:spacing w:val="-2"/>
        </w:rPr>
      </w:pPr>
      <w:r w:rsidRPr="000724B2">
        <w:rPr>
          <w:spacing w:val="-2"/>
        </w:rPr>
        <w:t>3.</w:t>
      </w:r>
      <w:r w:rsidRPr="000724B2">
        <w:rPr>
          <w:spacing w:val="-2"/>
        </w:rPr>
        <w:tab/>
        <w:t>По договору не действует льготный период, установленный в соответствии со статьей 1 Федерального закона от 7 октября 2022 года N 377-ФЗ "Об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также членами их семей и о внесении изменений в отдельные законодательные акты Российской Федерации";</w:t>
      </w:r>
    </w:p>
    <w:p w:rsidR="00604814" w:rsidRPr="000724B2" w:rsidRDefault="00604814" w:rsidP="00604814">
      <w:pPr>
        <w:pStyle w:val="a3"/>
        <w:rPr>
          <w:spacing w:val="-2"/>
        </w:rPr>
      </w:pPr>
      <w:r w:rsidRPr="000724B2">
        <w:rPr>
          <w:spacing w:val="-2"/>
        </w:rPr>
        <w:t>4.</w:t>
      </w:r>
      <w:r w:rsidRPr="000724B2">
        <w:rPr>
          <w:spacing w:val="-2"/>
        </w:rPr>
        <w:tab/>
        <w:t>Заемщик на день направления требования находится в трудной жизненной ситуации;</w:t>
      </w:r>
    </w:p>
    <w:p w:rsidR="00604814" w:rsidRPr="000724B2" w:rsidRDefault="00604814" w:rsidP="00604814">
      <w:pPr>
        <w:pStyle w:val="a3"/>
        <w:rPr>
          <w:spacing w:val="-2"/>
        </w:rPr>
      </w:pPr>
      <w:r>
        <w:rPr>
          <w:spacing w:val="-2"/>
        </w:rPr>
        <w:t>5.</w:t>
      </w:r>
      <w:r>
        <w:rPr>
          <w:spacing w:val="-2"/>
        </w:rPr>
        <w:tab/>
        <w:t>На день получения К</w:t>
      </w:r>
      <w:r w:rsidRPr="000724B2">
        <w:rPr>
          <w:spacing w:val="-2"/>
        </w:rPr>
        <w:t>редитором требования, отсутствует вступившее в силу постановление суда о признании обос</w:t>
      </w:r>
      <w:r>
        <w:rPr>
          <w:spacing w:val="-2"/>
        </w:rPr>
        <w:t>нованным заявления о признании З</w:t>
      </w:r>
      <w:r w:rsidRPr="000724B2">
        <w:rPr>
          <w:spacing w:val="-2"/>
        </w:rPr>
        <w:t>аемщика банкротом и введении реструктуриза</w:t>
      </w:r>
      <w:r>
        <w:rPr>
          <w:spacing w:val="-2"/>
        </w:rPr>
        <w:t>ции его долгов или о признании З</w:t>
      </w:r>
      <w:r w:rsidRPr="000724B2">
        <w:rPr>
          <w:spacing w:val="-2"/>
        </w:rPr>
        <w:t xml:space="preserve">аемщика банкротом и введении реализации имущества гражданина, в Едином федеральном реестре сведений о банкротстве отсутствуют сведения о признании заемщика банкротом, по соответствующему договору потребительского </w:t>
      </w:r>
      <w:r w:rsidRPr="000724B2">
        <w:rPr>
          <w:spacing w:val="-2"/>
        </w:rPr>
        <w:lastRenderedPageBreak/>
        <w:t xml:space="preserve">займа отсутствует вступившее в силу постановление суда об утверждении мирового соглашения по предъявленному кредитором исковому требованию о взыскании задолженности заемщика (об обращении взыскания на предмет залога, обеспечивающий исполнение обязательств по такому договору, и (или) о расторжении договора потребительского займа либо вступившее в силу постановление </w:t>
      </w:r>
      <w:r>
        <w:rPr>
          <w:spacing w:val="-2"/>
        </w:rPr>
        <w:t>суда о взыскании задолженности З</w:t>
      </w:r>
      <w:r w:rsidRPr="000724B2">
        <w:rPr>
          <w:spacing w:val="-2"/>
        </w:rPr>
        <w:t>аемщика (об обращении взыскания на предмет залога и (или) о расторжении д</w:t>
      </w:r>
      <w:r>
        <w:rPr>
          <w:spacing w:val="-2"/>
        </w:rPr>
        <w:t>оговора потребительского займа;</w:t>
      </w:r>
    </w:p>
    <w:p w:rsidR="00604814" w:rsidRPr="000724B2" w:rsidRDefault="00604814" w:rsidP="00604814">
      <w:pPr>
        <w:pStyle w:val="a3"/>
        <w:rPr>
          <w:spacing w:val="-2"/>
        </w:rPr>
      </w:pPr>
    </w:p>
    <w:p w:rsidR="00604814" w:rsidRPr="000724B2" w:rsidRDefault="00604814" w:rsidP="00604814">
      <w:pPr>
        <w:pStyle w:val="a3"/>
        <w:rPr>
          <w:spacing w:val="-2"/>
          <w:u w:val="single"/>
        </w:rPr>
      </w:pPr>
      <w:r w:rsidRPr="000724B2">
        <w:rPr>
          <w:spacing w:val="-2"/>
          <w:u w:val="single"/>
        </w:rPr>
        <w:t>Трудная жизненная ситуация:</w:t>
      </w:r>
    </w:p>
    <w:p w:rsidR="00604814" w:rsidRPr="000724B2" w:rsidRDefault="00604814" w:rsidP="00604814">
      <w:pPr>
        <w:pStyle w:val="a3"/>
        <w:rPr>
          <w:spacing w:val="-2"/>
        </w:rPr>
      </w:pPr>
    </w:p>
    <w:p w:rsidR="00604814" w:rsidRPr="000724B2" w:rsidRDefault="00604814" w:rsidP="00604814">
      <w:pPr>
        <w:pStyle w:val="a3"/>
        <w:rPr>
          <w:spacing w:val="-2"/>
        </w:rPr>
      </w:pPr>
      <w:r w:rsidRPr="000724B2">
        <w:rPr>
          <w:spacing w:val="-2"/>
        </w:rPr>
        <w:t>1.</w:t>
      </w:r>
      <w:r w:rsidRPr="000724B2">
        <w:rPr>
          <w:spacing w:val="-2"/>
        </w:rPr>
        <w:tab/>
        <w:t>С</w:t>
      </w:r>
      <w:r>
        <w:rPr>
          <w:spacing w:val="-2"/>
        </w:rPr>
        <w:t>нижение среднемесячного дохода З</w:t>
      </w:r>
      <w:r w:rsidRPr="000724B2">
        <w:rPr>
          <w:spacing w:val="-2"/>
        </w:rPr>
        <w:t>аемщика (совокупного среднемесячного дохода всех заемщиков), рассчитанного за два месяца, п</w:t>
      </w:r>
      <w:r>
        <w:rPr>
          <w:spacing w:val="-2"/>
        </w:rPr>
        <w:t>редшествующие месяцу обращения З</w:t>
      </w:r>
      <w:r w:rsidRPr="000724B2">
        <w:rPr>
          <w:spacing w:val="-2"/>
        </w:rPr>
        <w:t>аемщика с требованием об установлении льготного периода более чем на 30 процентов по сравн</w:t>
      </w:r>
      <w:r>
        <w:rPr>
          <w:spacing w:val="-2"/>
        </w:rPr>
        <w:t>ению со среднемесячным доходом З</w:t>
      </w:r>
      <w:r w:rsidRPr="000724B2">
        <w:rPr>
          <w:spacing w:val="-2"/>
        </w:rPr>
        <w:t>аемщика (совокупным средн</w:t>
      </w:r>
      <w:r>
        <w:rPr>
          <w:spacing w:val="-2"/>
        </w:rPr>
        <w:t>емесячным доходом всех З</w:t>
      </w:r>
      <w:r w:rsidRPr="000724B2">
        <w:rPr>
          <w:spacing w:val="-2"/>
        </w:rPr>
        <w:t>аемщиков), рассчитанным за 12 месяцев, п</w:t>
      </w:r>
      <w:r>
        <w:rPr>
          <w:spacing w:val="-2"/>
        </w:rPr>
        <w:t>редшествующих месяцу обращения З</w:t>
      </w:r>
      <w:r w:rsidRPr="000724B2">
        <w:rPr>
          <w:spacing w:val="-2"/>
        </w:rPr>
        <w:t>аемщика с требованием о предоставлении льготного периода;</w:t>
      </w:r>
    </w:p>
    <w:p w:rsidR="00604814" w:rsidRPr="000724B2" w:rsidRDefault="00604814" w:rsidP="00604814">
      <w:pPr>
        <w:pStyle w:val="a3"/>
        <w:rPr>
          <w:spacing w:val="-2"/>
        </w:rPr>
      </w:pPr>
      <w:r>
        <w:rPr>
          <w:spacing w:val="-2"/>
        </w:rPr>
        <w:t>2.</w:t>
      </w:r>
      <w:r>
        <w:rPr>
          <w:spacing w:val="-2"/>
        </w:rPr>
        <w:tab/>
        <w:t>Проживание З</w:t>
      </w:r>
      <w:r w:rsidRPr="000724B2">
        <w:rPr>
          <w:spacing w:val="-2"/>
        </w:rPr>
        <w:t>аемщика в жилом помещении, находящемся в зоне чрезвычайной ситуации, нарушение условий его жизнедеятельности и утрата им имущества в результате чрезвычайной ситуации федерального, межрегионального, регионального, межмуниципального или муниципал</w:t>
      </w:r>
      <w:r>
        <w:rPr>
          <w:spacing w:val="-2"/>
        </w:rPr>
        <w:t>ьного характера. В этом случае З</w:t>
      </w:r>
      <w:r w:rsidRPr="000724B2">
        <w:rPr>
          <w:spacing w:val="-2"/>
        </w:rPr>
        <w:t>аемщик вправе обратиться к кредитору с требованием, в течение 60 дней со дня установления соответствующих фактов.</w:t>
      </w:r>
    </w:p>
    <w:p w:rsidR="00604814" w:rsidRPr="000724B2" w:rsidRDefault="00604814" w:rsidP="00604814">
      <w:pPr>
        <w:pStyle w:val="a3"/>
        <w:rPr>
          <w:spacing w:val="-2"/>
        </w:rPr>
      </w:pPr>
    </w:p>
    <w:p w:rsidR="00604814" w:rsidRPr="000724B2" w:rsidRDefault="00604814" w:rsidP="00604814">
      <w:pPr>
        <w:pStyle w:val="a3"/>
        <w:rPr>
          <w:spacing w:val="-2"/>
        </w:rPr>
      </w:pPr>
      <w:r w:rsidRPr="000724B2">
        <w:rPr>
          <w:spacing w:val="-2"/>
        </w:rPr>
        <w:t xml:space="preserve">Требование о предоставлении льготного периода должно быть направлено кредитору путем направления требования по почте заказным письмом с уведомлением о вручении. Адрес для направления требования: </w:t>
      </w:r>
      <w:r w:rsidR="0052547C" w:rsidRPr="0052547C">
        <w:rPr>
          <w:spacing w:val="-2"/>
        </w:rPr>
        <w:t>115280, г. Москва, ул. Ленинская Слобода, д. 26, пом. 7/11н/2</w:t>
      </w:r>
      <w:r w:rsidR="0052547C">
        <w:rPr>
          <w:spacing w:val="-2"/>
        </w:rPr>
        <w:t xml:space="preserve">. </w:t>
      </w:r>
    </w:p>
    <w:p w:rsidR="00604814" w:rsidRPr="000724B2" w:rsidRDefault="00604814" w:rsidP="00604814">
      <w:pPr>
        <w:pStyle w:val="a3"/>
        <w:rPr>
          <w:spacing w:val="-2"/>
        </w:rPr>
      </w:pPr>
    </w:p>
    <w:p w:rsidR="00604814" w:rsidRPr="000724B2" w:rsidRDefault="00604814" w:rsidP="00604814">
      <w:pPr>
        <w:pStyle w:val="a3"/>
        <w:rPr>
          <w:b/>
          <w:spacing w:val="-2"/>
        </w:rPr>
      </w:pPr>
      <w:r>
        <w:rPr>
          <w:b/>
          <w:spacing w:val="-2"/>
        </w:rPr>
        <w:t>40. Информация о праве З</w:t>
      </w:r>
      <w:r w:rsidRPr="000724B2">
        <w:rPr>
          <w:b/>
          <w:spacing w:val="-2"/>
        </w:rPr>
        <w:t>аемщика установить в соответствии с федеральным за</w:t>
      </w:r>
      <w:r>
        <w:rPr>
          <w:b/>
          <w:spacing w:val="-2"/>
        </w:rPr>
        <w:t>коном от 30 декабря 2004 года №218-ФЗ «О</w:t>
      </w:r>
      <w:r w:rsidRPr="000724B2">
        <w:rPr>
          <w:b/>
          <w:spacing w:val="-2"/>
        </w:rPr>
        <w:t xml:space="preserve"> кредитных историях» запрет на заключение с ним договоров потребительского кредита (займа), за исключением договоров</w:t>
      </w:r>
      <w:r>
        <w:rPr>
          <w:b/>
          <w:spacing w:val="-2"/>
        </w:rPr>
        <w:t xml:space="preserve"> </w:t>
      </w:r>
      <w:r w:rsidRPr="000724B2">
        <w:rPr>
          <w:b/>
          <w:spacing w:val="-2"/>
        </w:rPr>
        <w:t>потребительского кредита (займа), обязательства по которым обеспечены ипотекой и (или) залогом транспортного средства, а также договоров основного</w:t>
      </w:r>
      <w:r>
        <w:rPr>
          <w:b/>
          <w:spacing w:val="-2"/>
        </w:rPr>
        <w:t xml:space="preserve"> </w:t>
      </w:r>
      <w:r w:rsidRPr="000724B2">
        <w:rPr>
          <w:b/>
          <w:spacing w:val="-2"/>
        </w:rPr>
        <w:t>образовательного кредита:</w:t>
      </w:r>
    </w:p>
    <w:p w:rsidR="00604814" w:rsidRPr="000724B2" w:rsidRDefault="00604814" w:rsidP="00604814">
      <w:pPr>
        <w:pStyle w:val="a3"/>
        <w:rPr>
          <w:spacing w:val="-2"/>
        </w:rPr>
      </w:pPr>
      <w:r w:rsidRPr="000724B2">
        <w:rPr>
          <w:spacing w:val="-2"/>
        </w:rPr>
        <w:t>В соответствии с положениями Федерального закона от 26.02.2024 N 31-ФЗ "О внесении изменений в</w:t>
      </w:r>
    </w:p>
    <w:p w:rsidR="00604814" w:rsidRPr="000724B2" w:rsidRDefault="00604814" w:rsidP="00604814">
      <w:pPr>
        <w:pStyle w:val="a3"/>
        <w:rPr>
          <w:spacing w:val="-2"/>
        </w:rPr>
      </w:pPr>
      <w:r w:rsidRPr="000724B2">
        <w:rPr>
          <w:spacing w:val="-2"/>
        </w:rPr>
        <w:t>Федеральный закон "О кредитных историях" и Федеральный закон "О по</w:t>
      </w:r>
      <w:r>
        <w:rPr>
          <w:spacing w:val="-2"/>
        </w:rPr>
        <w:t>требительском кредите (займе)", З</w:t>
      </w:r>
      <w:r w:rsidRPr="000724B2">
        <w:rPr>
          <w:spacing w:val="-2"/>
        </w:rPr>
        <w:t>аемщики вправе установить в своей кредитной истории запрет на заключение с кредитными организациями и (или) микрофинансовыми организациями договоров потребительского кредита (займа) (далее – Запрет).</w:t>
      </w:r>
    </w:p>
    <w:p w:rsidR="00604814" w:rsidRPr="000724B2" w:rsidRDefault="00604814" w:rsidP="00604814">
      <w:pPr>
        <w:pStyle w:val="a3"/>
        <w:rPr>
          <w:spacing w:val="-2"/>
        </w:rPr>
      </w:pPr>
    </w:p>
    <w:p w:rsidR="00604814" w:rsidRPr="000724B2" w:rsidRDefault="00604814" w:rsidP="00604814">
      <w:pPr>
        <w:pStyle w:val="a3"/>
        <w:rPr>
          <w:spacing w:val="-2"/>
        </w:rPr>
      </w:pPr>
      <w:r w:rsidRPr="000724B2">
        <w:rPr>
          <w:spacing w:val="-2"/>
        </w:rPr>
        <w:t>Запрет на заключение договоров потребительского займа (кредита) - мера, кот</w:t>
      </w:r>
      <w:r>
        <w:rPr>
          <w:spacing w:val="-2"/>
        </w:rPr>
        <w:t>орую З</w:t>
      </w:r>
      <w:r w:rsidRPr="000724B2">
        <w:rPr>
          <w:spacing w:val="-2"/>
        </w:rPr>
        <w:t>аемщик может принять, чтобы ограничить заключение с ним договоров потребительского</w:t>
      </w:r>
      <w:r>
        <w:rPr>
          <w:spacing w:val="-2"/>
        </w:rPr>
        <w:t xml:space="preserve"> займа (кредита). Запрет нельзя </w:t>
      </w:r>
      <w:r w:rsidRPr="000724B2">
        <w:rPr>
          <w:spacing w:val="-2"/>
        </w:rPr>
        <w:t>распространить на заключение договоров потребительского займа (кредита), обеспеченных ипотекой и (или) залогом транспортного средства, договоров основного образовательного кредита с господдержкой.</w:t>
      </w:r>
    </w:p>
    <w:p w:rsidR="00604814" w:rsidRPr="000724B2" w:rsidRDefault="00604814" w:rsidP="00604814">
      <w:pPr>
        <w:pStyle w:val="a3"/>
        <w:rPr>
          <w:spacing w:val="-2"/>
        </w:rPr>
      </w:pPr>
    </w:p>
    <w:p w:rsidR="00604814" w:rsidRPr="000724B2" w:rsidRDefault="00604814" w:rsidP="00604814">
      <w:pPr>
        <w:pStyle w:val="a3"/>
        <w:rPr>
          <w:spacing w:val="-2"/>
          <w:u w:val="single"/>
        </w:rPr>
      </w:pPr>
      <w:r w:rsidRPr="000724B2">
        <w:rPr>
          <w:spacing w:val="-2"/>
          <w:u w:val="single"/>
        </w:rPr>
        <w:t>Условия Запрета:</w:t>
      </w:r>
    </w:p>
    <w:p w:rsidR="00604814" w:rsidRPr="000724B2" w:rsidRDefault="00604814" w:rsidP="00604814">
      <w:pPr>
        <w:pStyle w:val="a3"/>
        <w:rPr>
          <w:spacing w:val="-2"/>
        </w:rPr>
      </w:pPr>
      <w:r w:rsidRPr="000724B2">
        <w:rPr>
          <w:spacing w:val="-2"/>
        </w:rPr>
        <w:t>1.</w:t>
      </w:r>
      <w:r w:rsidRPr="000724B2">
        <w:rPr>
          <w:spacing w:val="-2"/>
        </w:rPr>
        <w:tab/>
        <w:t>Запрет может быть установлен на заключение с кредитными организациями и (или) микрофинансовыми организациями (далее – МФО) договора потребительского кредита (займа) в очном и дистанционном формате или только в дистанционном формате.</w:t>
      </w:r>
    </w:p>
    <w:p w:rsidR="00604814" w:rsidRPr="000724B2" w:rsidRDefault="00604814" w:rsidP="00604814">
      <w:pPr>
        <w:pStyle w:val="a3"/>
        <w:rPr>
          <w:spacing w:val="-2"/>
        </w:rPr>
      </w:pPr>
      <w:r w:rsidRPr="000724B2">
        <w:rPr>
          <w:spacing w:val="-2"/>
        </w:rPr>
        <w:t>2.</w:t>
      </w:r>
      <w:r w:rsidRPr="000724B2">
        <w:rPr>
          <w:spacing w:val="-2"/>
        </w:rPr>
        <w:tab/>
        <w:t>Запрет можно распространить на заключение договоров потребительского займа (кредита) как с кредитной организацией, так и с микрофинансовой орг</w:t>
      </w:r>
      <w:r>
        <w:rPr>
          <w:spacing w:val="-2"/>
        </w:rPr>
        <w:t xml:space="preserve">анизацией. Также отдельно можно </w:t>
      </w:r>
      <w:r w:rsidRPr="000724B2">
        <w:rPr>
          <w:spacing w:val="-2"/>
        </w:rPr>
        <w:t>распространить запрет на заключение договоров потребительского займа (кредита) с кредитными организациями и (или) микрофинансовыми организациями только дистанционно (без личной явки). В рамках одного заявления может быть установлен запрет с разными</w:t>
      </w:r>
      <w:r>
        <w:rPr>
          <w:spacing w:val="-2"/>
        </w:rPr>
        <w:t xml:space="preserve"> </w:t>
      </w:r>
      <w:r w:rsidRPr="000724B2">
        <w:rPr>
          <w:spacing w:val="-2"/>
        </w:rPr>
        <w:t>условиями.</w:t>
      </w:r>
    </w:p>
    <w:p w:rsidR="00604814" w:rsidRPr="000724B2" w:rsidRDefault="00604814" w:rsidP="00604814">
      <w:pPr>
        <w:pStyle w:val="a3"/>
        <w:rPr>
          <w:spacing w:val="-2"/>
        </w:rPr>
      </w:pPr>
    </w:p>
    <w:p w:rsidR="00604814" w:rsidRPr="000724B2" w:rsidRDefault="00604814" w:rsidP="00604814">
      <w:pPr>
        <w:pStyle w:val="a3"/>
        <w:rPr>
          <w:spacing w:val="-2"/>
          <w:u w:val="single"/>
        </w:rPr>
      </w:pPr>
      <w:r w:rsidRPr="000724B2">
        <w:rPr>
          <w:spacing w:val="-2"/>
          <w:u w:val="single"/>
        </w:rPr>
        <w:t>Порядок и способы установления Запрета:</w:t>
      </w:r>
    </w:p>
    <w:p w:rsidR="00604814" w:rsidRPr="000724B2" w:rsidRDefault="00604814" w:rsidP="00604814">
      <w:pPr>
        <w:pStyle w:val="a3"/>
        <w:rPr>
          <w:spacing w:val="-2"/>
        </w:rPr>
      </w:pPr>
      <w:r w:rsidRPr="000724B2">
        <w:rPr>
          <w:spacing w:val="-2"/>
        </w:rPr>
        <w:t>Для установления запрета необходимо подать заявление о Запрете (заявление о снятии Запрета):</w:t>
      </w:r>
    </w:p>
    <w:p w:rsidR="00604814" w:rsidRPr="000724B2" w:rsidRDefault="00604814" w:rsidP="00604814">
      <w:pPr>
        <w:pStyle w:val="a3"/>
        <w:rPr>
          <w:spacing w:val="-2"/>
        </w:rPr>
      </w:pPr>
      <w:r w:rsidRPr="000724B2">
        <w:rPr>
          <w:spacing w:val="-2"/>
        </w:rPr>
        <w:t>•</w:t>
      </w:r>
      <w:r w:rsidRPr="000724B2">
        <w:rPr>
          <w:spacing w:val="-2"/>
        </w:rPr>
        <w:tab/>
        <w:t>через Федеральную государственную информационную систему «Единый портал государственных и муниципальных услуг (функций)» (далее – Госуслуги) при условии вашей регистрации в Федеральной государственной информационной системе «Единая система идентификации и аутентификации в</w:t>
      </w:r>
    </w:p>
    <w:p w:rsidR="00604814" w:rsidRPr="000724B2" w:rsidRDefault="00604814" w:rsidP="00604814">
      <w:pPr>
        <w:pStyle w:val="a3"/>
        <w:rPr>
          <w:spacing w:val="-2"/>
        </w:rPr>
      </w:pPr>
      <w:r w:rsidRPr="000724B2">
        <w:rPr>
          <w:spacing w:val="-2"/>
        </w:rPr>
        <w:t>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</w:t>
      </w:r>
    </w:p>
    <w:p w:rsidR="00604814" w:rsidRPr="000724B2" w:rsidRDefault="00604814" w:rsidP="00604814">
      <w:pPr>
        <w:pStyle w:val="a3"/>
        <w:rPr>
          <w:spacing w:val="-2"/>
        </w:rPr>
      </w:pPr>
      <w:r w:rsidRPr="000724B2">
        <w:rPr>
          <w:spacing w:val="-2"/>
        </w:rPr>
        <w:t>ЕСИА);</w:t>
      </w:r>
    </w:p>
    <w:p w:rsidR="00604814" w:rsidRPr="000724B2" w:rsidRDefault="00604814" w:rsidP="00604814">
      <w:pPr>
        <w:pStyle w:val="a3"/>
        <w:rPr>
          <w:spacing w:val="-2"/>
        </w:rPr>
      </w:pPr>
      <w:r w:rsidRPr="000724B2">
        <w:rPr>
          <w:spacing w:val="-2"/>
        </w:rPr>
        <w:t>•</w:t>
      </w:r>
      <w:r w:rsidRPr="000724B2">
        <w:rPr>
          <w:spacing w:val="-2"/>
        </w:rPr>
        <w:tab/>
        <w:t>через Многофункциональный центр предоставления государственных и муниципальных услуг (далее –</w:t>
      </w:r>
    </w:p>
    <w:p w:rsidR="00604814" w:rsidRPr="000724B2" w:rsidRDefault="00604814" w:rsidP="00604814">
      <w:pPr>
        <w:pStyle w:val="a3"/>
        <w:rPr>
          <w:spacing w:val="-2"/>
        </w:rPr>
      </w:pPr>
      <w:r w:rsidRPr="000724B2">
        <w:rPr>
          <w:spacing w:val="-2"/>
        </w:rPr>
        <w:lastRenderedPageBreak/>
        <w:t>МФЦ) (независимо от вашего места жительства или места пребывания) при наличии соглашения о</w:t>
      </w:r>
    </w:p>
    <w:p w:rsidR="00604814" w:rsidRPr="000724B2" w:rsidRDefault="00604814" w:rsidP="00604814">
      <w:pPr>
        <w:pStyle w:val="a3"/>
        <w:rPr>
          <w:spacing w:val="-2"/>
        </w:rPr>
      </w:pPr>
      <w:r w:rsidRPr="000724B2">
        <w:rPr>
          <w:spacing w:val="-2"/>
        </w:rPr>
        <w:t>взаимодействии между уполномоченным на его заключение МФЦ и квалифицированным бюро кредитных историй (далее – КБКИ, Бюро). Следует учесть, что МФЦ обязаны обеспечить оказание этой услуги со дня</w:t>
      </w:r>
    </w:p>
    <w:p w:rsidR="00604814" w:rsidRPr="000724B2" w:rsidRDefault="00604814" w:rsidP="00604814">
      <w:pPr>
        <w:pStyle w:val="a3"/>
        <w:rPr>
          <w:spacing w:val="-2"/>
        </w:rPr>
      </w:pPr>
      <w:r w:rsidRPr="000724B2">
        <w:rPr>
          <w:spacing w:val="-2"/>
        </w:rPr>
        <w:t>доработки и настройки автоматизированной информационной системы МФЦ (но не позднее 1 сентября 2025 г., возможность подачи заявления об установлении запрета через МФЦ будет поэтапно появляться в разных МФЦ в период с 01.03.2025 по 31.08.2025).</w:t>
      </w:r>
    </w:p>
    <w:p w:rsidR="00604814" w:rsidRPr="000724B2" w:rsidRDefault="00604814" w:rsidP="00604814">
      <w:pPr>
        <w:pStyle w:val="a3"/>
        <w:rPr>
          <w:spacing w:val="-2"/>
        </w:rPr>
      </w:pPr>
      <w:r w:rsidRPr="000724B2">
        <w:rPr>
          <w:spacing w:val="-2"/>
        </w:rPr>
        <w:t>Заявление о Запрете, заявление о снятии Запрета подаются указанными способами во все КБКИ. Это бесплатно, заявления можно подавать любое количество раз.</w:t>
      </w:r>
    </w:p>
    <w:p w:rsidR="00604814" w:rsidRPr="000724B2" w:rsidRDefault="00604814" w:rsidP="00604814">
      <w:pPr>
        <w:pStyle w:val="a3"/>
        <w:rPr>
          <w:spacing w:val="-2"/>
        </w:rPr>
      </w:pPr>
      <w:r w:rsidRPr="000724B2">
        <w:rPr>
          <w:spacing w:val="-2"/>
        </w:rPr>
        <w:t>При подаче заявления о Запрете (о снятии запрета) через МФЦ Бюро уведомит заявителя и МФЦ о включении соответствующих сведений в состав кредитной истории. Уведомление, содержащее такие сведения,</w:t>
      </w:r>
    </w:p>
    <w:p w:rsidR="00604814" w:rsidRPr="000724B2" w:rsidRDefault="00604814" w:rsidP="00604814">
      <w:pPr>
        <w:pStyle w:val="a3"/>
        <w:rPr>
          <w:spacing w:val="-2"/>
        </w:rPr>
      </w:pPr>
      <w:r w:rsidRPr="000724B2">
        <w:rPr>
          <w:spacing w:val="-2"/>
        </w:rPr>
        <w:t>направляется заявителю в день включения сведений в состав кредитной истории и размещается в личном кабинете заявителя на Госуслугах. Выдача указанных уведомлений осуществляется МФЦ при личном</w:t>
      </w:r>
    </w:p>
    <w:p w:rsidR="00604814" w:rsidRPr="000724B2" w:rsidRDefault="00604814" w:rsidP="00604814">
      <w:pPr>
        <w:pStyle w:val="a3"/>
        <w:rPr>
          <w:spacing w:val="-2"/>
        </w:rPr>
      </w:pPr>
      <w:r w:rsidRPr="000724B2">
        <w:rPr>
          <w:spacing w:val="-2"/>
        </w:rPr>
        <w:t>обращении по истечении трех рабочих дней со дня получения МФЦ заявления.</w:t>
      </w:r>
    </w:p>
    <w:p w:rsidR="00604814" w:rsidRPr="000724B2" w:rsidRDefault="00604814" w:rsidP="00604814">
      <w:pPr>
        <w:pStyle w:val="a3"/>
        <w:rPr>
          <w:spacing w:val="-2"/>
        </w:rPr>
      </w:pPr>
      <w:r w:rsidRPr="000724B2">
        <w:rPr>
          <w:spacing w:val="-2"/>
        </w:rPr>
        <w:t>При подаче заявления через Госуслуги уведомление о включении в состав кредитной истории сведений о Запрете (о снятии запрета) размещается в вашем личном кабинете на Госуслугах.</w:t>
      </w:r>
    </w:p>
    <w:p w:rsidR="00604814" w:rsidRPr="000724B2" w:rsidRDefault="00604814" w:rsidP="00604814">
      <w:pPr>
        <w:pStyle w:val="a3"/>
        <w:rPr>
          <w:spacing w:val="-2"/>
        </w:rPr>
      </w:pPr>
      <w:r w:rsidRPr="000724B2">
        <w:rPr>
          <w:spacing w:val="-2"/>
        </w:rPr>
        <w:t>Дата начала действия Запрета - календарный день, следующий за днем включения в состав кредитной истории сведений о Запрете. Дата начала действия снятия Запрета - второй календарный день, следующий за днем включения в состав кредитной истории сведений о снятии Запрета.</w:t>
      </w:r>
    </w:p>
    <w:p w:rsidR="00604814" w:rsidRPr="00CC221C" w:rsidRDefault="00604814" w:rsidP="00604814">
      <w:pPr>
        <w:pStyle w:val="a3"/>
        <w:rPr>
          <w:spacing w:val="-2"/>
          <w:u w:val="single"/>
        </w:rPr>
      </w:pPr>
      <w:r w:rsidRPr="000724B2">
        <w:rPr>
          <w:spacing w:val="-2"/>
        </w:rPr>
        <w:t xml:space="preserve"> </w:t>
      </w:r>
    </w:p>
    <w:p w:rsidR="00604814" w:rsidRPr="00CC221C" w:rsidRDefault="00604814" w:rsidP="00604814">
      <w:pPr>
        <w:pStyle w:val="a3"/>
        <w:rPr>
          <w:spacing w:val="-2"/>
          <w:u w:val="single"/>
        </w:rPr>
      </w:pPr>
      <w:r w:rsidRPr="00CC221C">
        <w:rPr>
          <w:spacing w:val="-2"/>
          <w:u w:val="single"/>
        </w:rPr>
        <w:t>От Заемщика не могут требовать исполнения обязательств по договору потребительского кредита (займа) в следующих случаях, если кредитная организация, МФО:</w:t>
      </w:r>
    </w:p>
    <w:p w:rsidR="00604814" w:rsidRPr="000724B2" w:rsidRDefault="00604814" w:rsidP="00604814">
      <w:pPr>
        <w:pStyle w:val="a3"/>
        <w:rPr>
          <w:spacing w:val="-2"/>
        </w:rPr>
      </w:pPr>
      <w:r w:rsidRPr="000724B2">
        <w:rPr>
          <w:spacing w:val="-2"/>
        </w:rPr>
        <w:t>•</w:t>
      </w:r>
      <w:r w:rsidRPr="000724B2">
        <w:rPr>
          <w:spacing w:val="-2"/>
        </w:rPr>
        <w:tab/>
        <w:t>до заключения договора не запросили информацию о наличии в кредитной истории сведений о Запрете (снятии Запрета) и в кредитной истории на день заключения договора были сведения о действующем Запрете, который распространяется на заключенный договор;</w:t>
      </w:r>
    </w:p>
    <w:p w:rsidR="00604814" w:rsidRPr="000724B2" w:rsidRDefault="00604814" w:rsidP="00604814">
      <w:pPr>
        <w:pStyle w:val="a3"/>
        <w:rPr>
          <w:spacing w:val="-2"/>
        </w:rPr>
      </w:pPr>
      <w:r w:rsidRPr="000724B2">
        <w:rPr>
          <w:spacing w:val="-2"/>
        </w:rPr>
        <w:t>•</w:t>
      </w:r>
      <w:r w:rsidRPr="000724B2">
        <w:rPr>
          <w:spacing w:val="-2"/>
        </w:rPr>
        <w:tab/>
        <w:t>не отказали в заключении договора при наличии сведений о действующем Запрете в кредитной истории на день запроса об этом, если на такой договор распространяется запрет.</w:t>
      </w:r>
    </w:p>
    <w:p w:rsidR="00604814" w:rsidRPr="000724B2" w:rsidRDefault="00604814" w:rsidP="00604814">
      <w:pPr>
        <w:pStyle w:val="a3"/>
        <w:rPr>
          <w:spacing w:val="-2"/>
        </w:rPr>
      </w:pPr>
    </w:p>
    <w:p w:rsidR="00604814" w:rsidRPr="00CC221C" w:rsidRDefault="00604814" w:rsidP="00604814">
      <w:pPr>
        <w:pStyle w:val="a3"/>
        <w:rPr>
          <w:spacing w:val="-2"/>
          <w:u w:val="single"/>
        </w:rPr>
      </w:pPr>
      <w:r w:rsidRPr="00CC221C">
        <w:rPr>
          <w:spacing w:val="-2"/>
          <w:u w:val="single"/>
        </w:rPr>
        <w:t>Кредитная организация и МФО обязаны отказать в заключении договора потребительского кредита (займа):</w:t>
      </w:r>
    </w:p>
    <w:p w:rsidR="00604814" w:rsidRPr="000724B2" w:rsidRDefault="00604814" w:rsidP="00604814">
      <w:pPr>
        <w:pStyle w:val="a3"/>
        <w:rPr>
          <w:spacing w:val="-2"/>
        </w:rPr>
      </w:pPr>
      <w:r w:rsidRPr="000724B2">
        <w:rPr>
          <w:spacing w:val="-2"/>
        </w:rPr>
        <w:t>•</w:t>
      </w:r>
      <w:r w:rsidRPr="000724B2">
        <w:rPr>
          <w:spacing w:val="-2"/>
        </w:rPr>
        <w:tab/>
        <w:t>при наличии сведений о действующем Запрете в кредитной истории (если на такой договор распространяется Запрет);</w:t>
      </w:r>
    </w:p>
    <w:p w:rsidR="00604814" w:rsidRPr="000724B2" w:rsidRDefault="00604814" w:rsidP="00604814">
      <w:pPr>
        <w:pStyle w:val="a3"/>
        <w:rPr>
          <w:spacing w:val="-2"/>
        </w:rPr>
      </w:pPr>
      <w:r w:rsidRPr="000724B2">
        <w:rPr>
          <w:spacing w:val="-2"/>
        </w:rPr>
        <w:t>•</w:t>
      </w:r>
      <w:r w:rsidRPr="000724B2">
        <w:rPr>
          <w:spacing w:val="-2"/>
        </w:rPr>
        <w:tab/>
        <w:t>в случае непредставления в кредитную организацию или МФО сведений о своем идентификационном номере налогоплательщика (далее - ИНН), или несоответствия представленных заявителем сведений об ИНН,</w:t>
      </w:r>
    </w:p>
    <w:p w:rsidR="00604814" w:rsidRPr="000724B2" w:rsidRDefault="00604814" w:rsidP="00604814">
      <w:pPr>
        <w:pStyle w:val="a3"/>
        <w:rPr>
          <w:spacing w:val="-2"/>
        </w:rPr>
      </w:pPr>
      <w:r w:rsidRPr="000724B2">
        <w:rPr>
          <w:spacing w:val="-2"/>
        </w:rPr>
        <w:t>выявленного в рамках проверки, проведенной в соответствии с частью 4.1 статьи 7 Федерального закона N 353- ФЗ "О потребительском кредите (займе)", или невозможности самостоятельного получения кредитной организацией, МФО, в порядке, установленном частью 4.2 статьи 7 Федерального закона № 353-ФЗ, сведений о принадлежащим Вам ИНН.</w:t>
      </w:r>
    </w:p>
    <w:p w:rsidR="00604814" w:rsidRPr="000724B2" w:rsidRDefault="00604814" w:rsidP="00604814">
      <w:pPr>
        <w:pStyle w:val="a3"/>
        <w:rPr>
          <w:spacing w:val="-2"/>
        </w:rPr>
      </w:pPr>
      <w:r w:rsidRPr="000724B2">
        <w:rPr>
          <w:spacing w:val="-2"/>
        </w:rPr>
        <w:t>Кредитная организация, МФО обязаны уведомить заемщика в письменной форме об отказе в заключении договора потребительского кредита (займа) с указанием причины отказа, не позднее окончания рабочего дня, следующего за днем принятия решения об отказе заемщику в заключении договора потребительского кредита (займа).</w:t>
      </w:r>
    </w:p>
    <w:p w:rsidR="00604814" w:rsidRPr="000724B2" w:rsidRDefault="00604814" w:rsidP="00604814">
      <w:pPr>
        <w:pStyle w:val="a3"/>
        <w:rPr>
          <w:spacing w:val="-2"/>
        </w:rPr>
      </w:pPr>
      <w:r w:rsidRPr="000724B2">
        <w:rPr>
          <w:spacing w:val="-2"/>
        </w:rPr>
        <w:t>В случае, если на дату запроса кредитной организацией или МФО о Запрете (снятии Запрета) в целях</w:t>
      </w:r>
    </w:p>
    <w:p w:rsidR="00604814" w:rsidRPr="000724B2" w:rsidRDefault="00604814" w:rsidP="00604814">
      <w:pPr>
        <w:pStyle w:val="a3"/>
        <w:rPr>
          <w:spacing w:val="-2"/>
        </w:rPr>
      </w:pPr>
      <w:r w:rsidRPr="000724B2">
        <w:rPr>
          <w:spacing w:val="-2"/>
        </w:rPr>
        <w:t>заключения договора потребительского кредита (займа), информация о котором оспаривается субъектом кредитной истории - физическим лицом, в его кредитной истории содержались сведения о действующем</w:t>
      </w:r>
    </w:p>
    <w:p w:rsidR="00604814" w:rsidRPr="000724B2" w:rsidRDefault="00604814" w:rsidP="00604814">
      <w:pPr>
        <w:pStyle w:val="a3"/>
        <w:rPr>
          <w:spacing w:val="-2"/>
        </w:rPr>
      </w:pPr>
      <w:r w:rsidRPr="000724B2">
        <w:rPr>
          <w:spacing w:val="-2"/>
        </w:rPr>
        <w:t>Запрете, распространяющемся на заключение такого договора потребительского займа (кредита), информация о таком договоре потребительского займа (кредита) подлежит аннулированию по заявлению субъекта</w:t>
      </w:r>
    </w:p>
    <w:p w:rsidR="00604814" w:rsidRPr="000724B2" w:rsidRDefault="00604814" w:rsidP="00604814">
      <w:pPr>
        <w:pStyle w:val="a3"/>
        <w:rPr>
          <w:spacing w:val="-2"/>
        </w:rPr>
      </w:pPr>
      <w:r w:rsidRPr="000724B2">
        <w:rPr>
          <w:spacing w:val="-2"/>
        </w:rPr>
        <w:t>кредитной истории - физического лица, направленному в Бюро или источнику формирования кредитной истории</w:t>
      </w:r>
      <w:r w:rsidRPr="00677E35">
        <w:rPr>
          <w:spacing w:val="-2"/>
        </w:rPr>
        <w:t xml:space="preserve"> </w:t>
      </w:r>
      <w:r w:rsidRPr="000724B2">
        <w:rPr>
          <w:spacing w:val="-2"/>
        </w:rPr>
        <w:t>(кредитной организации, МФО).</w:t>
      </w:r>
    </w:p>
    <w:p w:rsidR="00604814" w:rsidRDefault="00604814" w:rsidP="00604814">
      <w:pPr>
        <w:pStyle w:val="a3"/>
        <w:rPr>
          <w:spacing w:val="-2"/>
        </w:rPr>
      </w:pPr>
      <w:r w:rsidRPr="000724B2">
        <w:rPr>
          <w:spacing w:val="-2"/>
        </w:rPr>
        <w:t xml:space="preserve">Источник формирования кредитной истории (кредитная организация, МФО) обязан в течение 10 рабочих дней со дня получения запроса КБКИ или со дня получения от субъекта кредитной истории - физического лица заявления об оспаривании содержащейся в кредитной истории информации о договоре потребительского займа (кредита), заключенном с субъектом кредитной истории - физическим лицом при наличии действующего Запрета, исправить его кредитную историю в оспариваемой части, направив в КБКИ сведения о необходимости аннулировать информацию о таком </w:t>
      </w:r>
      <w:r>
        <w:rPr>
          <w:spacing w:val="-2"/>
        </w:rPr>
        <w:t>договоре потребительского займ</w:t>
      </w:r>
      <w:r w:rsidR="0052547C">
        <w:rPr>
          <w:spacing w:val="-2"/>
        </w:rPr>
        <w:t>а</w:t>
      </w:r>
      <w:r w:rsidR="009B18FC" w:rsidRPr="00062159">
        <w:rPr>
          <w:spacing w:val="-2"/>
        </w:rPr>
        <w:t>.</w:t>
      </w:r>
    </w:p>
    <w:p w:rsidR="00062159" w:rsidRDefault="00062159" w:rsidP="00604814">
      <w:pPr>
        <w:pStyle w:val="a3"/>
        <w:rPr>
          <w:spacing w:val="-2"/>
        </w:rPr>
      </w:pPr>
    </w:p>
    <w:p w:rsidR="00062159" w:rsidRPr="00062159" w:rsidRDefault="00062159" w:rsidP="00604814">
      <w:pPr>
        <w:pStyle w:val="a3"/>
        <w:rPr>
          <w:spacing w:val="-2"/>
        </w:rPr>
        <w:sectPr w:rsidR="00062159" w:rsidRPr="00062159">
          <w:pgSz w:w="12240" w:h="15840"/>
          <w:pgMar w:top="1420" w:right="360" w:bottom="280" w:left="720" w:header="300" w:footer="0" w:gutter="0"/>
          <w:cols w:space="720"/>
        </w:sectPr>
      </w:pPr>
    </w:p>
    <w:p w:rsidR="0052547C" w:rsidRDefault="0052547C" w:rsidP="00062159"/>
    <w:sectPr w:rsidR="0052547C">
      <w:pgSz w:w="12240" w:h="15840"/>
      <w:pgMar w:top="1420" w:right="360" w:bottom="280" w:left="72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77574" w:rsidRDefault="00777574" w:rsidP="00604814">
      <w:r>
        <w:separator/>
      </w:r>
    </w:p>
  </w:endnote>
  <w:endnote w:type="continuationSeparator" w:id="0">
    <w:p w:rsidR="00777574" w:rsidRDefault="00777574" w:rsidP="0060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77574" w:rsidRDefault="00777574" w:rsidP="00604814">
      <w:r>
        <w:separator/>
      </w:r>
    </w:p>
  </w:footnote>
  <w:footnote w:type="continuationSeparator" w:id="0">
    <w:p w:rsidR="00777574" w:rsidRDefault="00777574" w:rsidP="00604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4814" w:rsidRDefault="00604814" w:rsidP="00604814">
    <w:pPr>
      <w:pStyle w:val="a3"/>
      <w:rPr>
        <w:b/>
        <w:sz w:val="18"/>
      </w:rPr>
    </w:pPr>
    <w:r>
      <w:rPr>
        <w:b/>
        <w:sz w:val="18"/>
      </w:rPr>
      <w:t>ООО «МКК «</w:t>
    </w:r>
    <w:proofErr w:type="spellStart"/>
    <w:r>
      <w:rPr>
        <w:b/>
        <w:sz w:val="18"/>
      </w:rPr>
      <w:t>МаниБокс</w:t>
    </w:r>
    <w:proofErr w:type="spellEnd"/>
    <w:r>
      <w:rPr>
        <w:b/>
        <w:sz w:val="18"/>
      </w:rPr>
      <w:t>»</w:t>
    </w:r>
    <w:r>
      <w:rPr>
        <w:b/>
        <w:sz w:val="18"/>
      </w:rPr>
      <w:br/>
      <w:t xml:space="preserve">ИНН </w:t>
    </w:r>
    <w:r w:rsidRPr="00573C4D">
      <w:rPr>
        <w:b/>
        <w:sz w:val="18"/>
      </w:rPr>
      <w:t>9725189134</w:t>
    </w:r>
    <w:r>
      <w:rPr>
        <w:b/>
        <w:sz w:val="18"/>
      </w:rPr>
      <w:t xml:space="preserve">, ОГРН </w:t>
    </w:r>
    <w:r w:rsidRPr="00573C4D">
      <w:rPr>
        <w:b/>
        <w:sz w:val="18"/>
      </w:rPr>
      <w:t>1257700321559</w:t>
    </w:r>
  </w:p>
  <w:p w:rsidR="002A4AE6" w:rsidRDefault="002A4AE6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814"/>
    <w:rsid w:val="00062159"/>
    <w:rsid w:val="00260CF6"/>
    <w:rsid w:val="002A4AE6"/>
    <w:rsid w:val="0052547C"/>
    <w:rsid w:val="00604814"/>
    <w:rsid w:val="006E60EE"/>
    <w:rsid w:val="00777574"/>
    <w:rsid w:val="009B18FC"/>
    <w:rsid w:val="00A03D91"/>
    <w:rsid w:val="00EA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78EF15"/>
  <w15:chartTrackingRefBased/>
  <w15:docId w15:val="{3F8C2274-75FA-744A-8D9E-A414F44D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0481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2">
    <w:name w:val="heading 2"/>
    <w:basedOn w:val="a"/>
    <w:link w:val="20"/>
    <w:uiPriority w:val="1"/>
    <w:qFormat/>
    <w:rsid w:val="00604814"/>
    <w:pPr>
      <w:jc w:val="center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604814"/>
    <w:rPr>
      <w:rFonts w:ascii="Times New Roman" w:eastAsia="Times New Roman" w:hAnsi="Times New Roman" w:cs="Times New Roman"/>
      <w:sz w:val="22"/>
      <w:szCs w:val="22"/>
    </w:rPr>
  </w:style>
  <w:style w:type="paragraph" w:styleId="a3">
    <w:name w:val="Body Text"/>
    <w:basedOn w:val="a"/>
    <w:link w:val="a4"/>
    <w:uiPriority w:val="1"/>
    <w:qFormat/>
    <w:rsid w:val="00604814"/>
  </w:style>
  <w:style w:type="character" w:customStyle="1" w:styleId="a4">
    <w:name w:val="Основной текст Знак"/>
    <w:basedOn w:val="a0"/>
    <w:link w:val="a3"/>
    <w:uiPriority w:val="1"/>
    <w:rsid w:val="00604814"/>
    <w:rPr>
      <w:rFonts w:ascii="Times New Roman" w:eastAsia="Times New Roman" w:hAnsi="Times New Roman" w:cs="Times New Roman"/>
      <w:sz w:val="22"/>
      <w:szCs w:val="22"/>
    </w:rPr>
  </w:style>
  <w:style w:type="paragraph" w:styleId="a5">
    <w:name w:val="Title"/>
    <w:basedOn w:val="a"/>
    <w:link w:val="a6"/>
    <w:uiPriority w:val="1"/>
    <w:qFormat/>
    <w:rsid w:val="00604814"/>
    <w:pPr>
      <w:ind w:left="417"/>
    </w:pPr>
    <w:rPr>
      <w:b/>
      <w:bCs/>
      <w:sz w:val="36"/>
      <w:szCs w:val="36"/>
    </w:rPr>
  </w:style>
  <w:style w:type="character" w:customStyle="1" w:styleId="a6">
    <w:name w:val="Заголовок Знак"/>
    <w:basedOn w:val="a0"/>
    <w:link w:val="a5"/>
    <w:uiPriority w:val="1"/>
    <w:rsid w:val="0060481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7">
    <w:name w:val="Hyperlink"/>
    <w:basedOn w:val="a0"/>
    <w:uiPriority w:val="99"/>
    <w:unhideWhenUsed/>
    <w:rsid w:val="00604814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048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04814"/>
    <w:rPr>
      <w:rFonts w:ascii="Times New Roman" w:eastAsia="Times New Roman" w:hAnsi="Times New Roman" w:cs="Times New Roman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6048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04814"/>
    <w:rPr>
      <w:rFonts w:ascii="Times New Roman" w:eastAsia="Times New Roman" w:hAnsi="Times New Roman" w:cs="Times New Roman"/>
      <w:sz w:val="22"/>
      <w:szCs w:val="22"/>
    </w:rPr>
  </w:style>
  <w:style w:type="character" w:styleId="ac">
    <w:name w:val="Unresolved Mention"/>
    <w:basedOn w:val="a0"/>
    <w:uiPriority w:val="99"/>
    <w:semiHidden/>
    <w:unhideWhenUsed/>
    <w:rsid w:val="00604814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6048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@moneybox7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oneybox7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moneybox7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@moneybox7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3777</Words>
  <Characters>21534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2026-05-15T07:03:00Z</dcterms:created>
  <dcterms:modified xsi:type="dcterms:W3CDTF">2026-05-21T03:10:00Z</dcterms:modified>
</cp:coreProperties>
</file>